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85" w:rsidRPr="003C1F3A" w:rsidRDefault="00D13A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1F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Standard Operating Procedure (SOP) For Enforcement of Border Sealing under </w:t>
      </w:r>
      <w:proofErr w:type="spellStart"/>
      <w:r w:rsidRPr="003C1F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Samdrup</w:t>
      </w:r>
      <w:proofErr w:type="spellEnd"/>
      <w:r w:rsidRPr="003C1F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C1F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Jongkhar</w:t>
      </w:r>
      <w:proofErr w:type="spellEnd"/>
      <w:r w:rsidRPr="003C1F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Sector</w:t>
      </w:r>
    </w:p>
    <w:p w:rsidR="00C86A85" w:rsidRDefault="00D13A3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General</w:t>
      </w:r>
    </w:p>
    <w:p w:rsidR="00C86A85" w:rsidRDefault="00D13A34" w:rsidP="003C1F3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Indo- Bhutan border under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jongkhar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dzongkhag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stretches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Chowki</w:t>
      </w:r>
      <w:proofErr w:type="spellEnd"/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BP- 231/4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in the west 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Tshothang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(BP-297)in the East under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Jomotshangkha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dungkhag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There are three formal routes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 twenty six main illegal routes along the internationa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 boundary. All law enforcing agencies including RBA are deployed to enforce strict border sealing.  </w:t>
      </w:r>
    </w:p>
    <w:p w:rsidR="00C86A85" w:rsidRDefault="00D13A3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Objectives</w:t>
      </w:r>
    </w:p>
    <w:p w:rsidR="00C86A85" w:rsidRDefault="003C1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 p</w:t>
      </w:r>
      <w:r w:rsidR="00D13A3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revent and deter entry of illegal immigrants</w:t>
      </w:r>
    </w:p>
    <w:p w:rsidR="00C86A85" w:rsidRDefault="003C1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</w:t>
      </w:r>
      <w:r w:rsidR="00D13A3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Prevent and deter cross border illegal activities</w:t>
      </w:r>
    </w:p>
    <w:p w:rsidR="00C86A85" w:rsidRDefault="003C1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</w:t>
      </w:r>
      <w:r w:rsidR="00D13A3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Prevent Bhutanese nationals from crossing the b</w:t>
      </w:r>
      <w:r w:rsidR="00D13A3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order</w:t>
      </w:r>
    </w:p>
    <w:p w:rsidR="00C86A85" w:rsidRDefault="00D13A34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For the smooth and effective implementation of border sealing along Indo-Bhutan border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Jongkhar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sector, the following standard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operating procedures (SOP) shall be followed:   </w:t>
      </w:r>
    </w:p>
    <w:p w:rsidR="003C1F3A" w:rsidRPr="003C1F3A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There shall be properly defined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timeline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duties to all concern agencies with specific Area of Responsibility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):      </w:t>
      </w:r>
    </w:p>
    <w:p w:rsidR="003C1F3A" w:rsidRPr="003C1F3A" w:rsidRDefault="003C1F3A" w:rsidP="003C1F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duty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13A34" w:rsidRPr="003C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0600 Hr-1800 </w:t>
      </w:r>
      <w:proofErr w:type="spellStart"/>
      <w:r w:rsidR="00D13A34" w:rsidRPr="003C1F3A">
        <w:rPr>
          <w:rFonts w:ascii="Times New Roman" w:eastAsia="Times New Roman" w:hAnsi="Times New Roman" w:cs="Times New Roman"/>
          <w:color w:val="000000"/>
          <w:sz w:val="24"/>
          <w:szCs w:val="24"/>
        </w:rPr>
        <w:t>Hr</w:t>
      </w:r>
      <w:proofErr w:type="spellEnd"/>
    </w:p>
    <w:p w:rsidR="00C86A85" w:rsidRPr="003C1F3A" w:rsidRDefault="00D13A34" w:rsidP="003C1F3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3C1F3A">
        <w:rPr>
          <w:rFonts w:ascii="Times New Roman" w:eastAsia="Times New Roman" w:hAnsi="Times New Roman" w:cs="Times New Roman"/>
          <w:sz w:val="24"/>
          <w:szCs w:val="24"/>
        </w:rPr>
        <w:t xml:space="preserve">Night duty </w:t>
      </w:r>
      <w:r w:rsidR="003C1F3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3C1F3A">
        <w:rPr>
          <w:rFonts w:ascii="Times New Roman" w:eastAsia="Times New Roman" w:hAnsi="Times New Roman" w:cs="Times New Roman"/>
          <w:sz w:val="24"/>
          <w:szCs w:val="24"/>
        </w:rPr>
        <w:t xml:space="preserve">1800 </w:t>
      </w:r>
      <w:proofErr w:type="spellStart"/>
      <w:r w:rsidRPr="003C1F3A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3C1F3A">
        <w:rPr>
          <w:rFonts w:ascii="Times New Roman" w:eastAsia="Times New Roman" w:hAnsi="Times New Roman" w:cs="Times New Roman"/>
          <w:sz w:val="24"/>
          <w:szCs w:val="24"/>
        </w:rPr>
        <w:t xml:space="preserve">- 0600 </w:t>
      </w:r>
      <w:proofErr w:type="spellStart"/>
      <w:r w:rsidRPr="003C1F3A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 and Forest personnel will carry their authorized arms and ammunition. For the RBP personnel, it will be subjected to need basis.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personnel to be briefed by their respective superior officers 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exact roles and responsibilities.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respective age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ncies will monitor their personnel, De-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Suups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village volunteers deployed in their respective AOR.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duties shall adopt safety measures and Personal Protective Equipment’s (PPEs) such as face mask, hand gloves, hand washing and hand sanitizing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 of interaction. The duties shall also observe strict social distancing.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undue harassment (physical/verbal) and posting of recorded video clips/pictures in social media shall be prohibited.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While encountering foreigne</w:t>
      </w:r>
      <w:r w:rsidR="003C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rs, they will be sensitized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risk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across the border. 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team establishes evidence of foreigner’s contact with Bhutanese, the matter shall be reported to CMO immediately.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on duty will not cross international boundaries and also duties will not pursue intruders across international boundaries except in our own AOR.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any Bhutanese is found involved in cross border illegal activities, the team shall inform RBP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CMO for legal action and quarantine protocols respectively.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Teams should be equipped with safety gears like </w:t>
      </w:r>
      <w:r>
        <w:rPr>
          <w:rFonts w:ascii="Times New Roman" w:eastAsia="Times New Roman" w:hAnsi="Times New Roman" w:cs="Times New Roman"/>
          <w:sz w:val="24"/>
          <w:szCs w:val="24"/>
        </w:rPr>
        <w:t>knives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canes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torches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Exchanging goods across the border is strictly prohibited.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Any </w:t>
      </w:r>
      <w:r w:rsidR="003C1F3A">
        <w:rPr>
          <w:rFonts w:ascii="Times New Roman" w:eastAsia="Times New Roman" w:hAnsi="Times New Roman" w:cs="Times New Roman"/>
          <w:sz w:val="24"/>
          <w:szCs w:val="24"/>
        </w:rPr>
        <w:t>confiscated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forest products/ smuggled goods shall be s</w:t>
      </w:r>
      <w:r>
        <w:rPr>
          <w:rFonts w:ascii="Times New Roman" w:eastAsia="Times New Roman" w:hAnsi="Times New Roman" w:cs="Times New Roman"/>
          <w:sz w:val="24"/>
          <w:szCs w:val="24"/>
        </w:rPr>
        <w:t>et on fire after proper verification and documentation.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any team comes across armed personnel in our area </w:t>
      </w:r>
      <w:r>
        <w:rPr>
          <w:rFonts w:ascii="Times New Roman" w:eastAsia="Times New Roman" w:hAnsi="Times New Roman" w:cs="Times New Roman"/>
          <w:sz w:val="24"/>
          <w:szCs w:val="24"/>
        </w:rPr>
        <w:t>or a 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 of intruders unwilling to go back to their area, the matter should be immediately reported </w:t>
      </w:r>
      <w:r>
        <w:rPr>
          <w:rFonts w:ascii="Times New Roman" w:eastAsia="Times New Roman" w:hAnsi="Times New Roman" w:cs="Times New Roman"/>
          <w:sz w:val="24"/>
          <w:szCs w:val="24"/>
        </w:rPr>
        <w:t>to the 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for necessary rein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forcement. The patrol team shall not leave the location </w:t>
      </w:r>
      <w:r>
        <w:rPr>
          <w:rFonts w:ascii="Times New Roman" w:eastAsia="Times New Roman" w:hAnsi="Times New Roman" w:cs="Times New Roman"/>
          <w:sz w:val="24"/>
          <w:szCs w:val="24"/>
        </w:rPr>
        <w:t>until the situation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gets stabilized.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security control room shall be set up at S/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Jongkhar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Police Station for compilation of reports and shall be manned for 24x7 hours with dedicated duty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officers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and supporting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staff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 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two sub sectors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Jomotshangkha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Samdrupcholing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Dungkhag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shall have their own control room and submit the reports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 the sector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control room in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Jongkhar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 a daily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basis not later than 2100 Hr.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Mode of communication shall be through cell phone, fix line, toll free, handset, base set, email and other means of social media which understands the situation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with the same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wavelength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proofErr w:type="spellStart"/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atsapp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chat has been created for communication among the </w:t>
      </w:r>
      <w:r>
        <w:rPr>
          <w:rFonts w:ascii="Times New Roman" w:eastAsia="Times New Roman" w:hAnsi="Times New Roman" w:cs="Times New Roman"/>
          <w:sz w:val="24"/>
          <w:szCs w:val="24"/>
        </w:rPr>
        <w:t>members of the sector committee.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Sector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Coordinator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Incident Commander shall liaise with respective counterparts for strict implementation of border sealing.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daily report along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with the course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action taken in consultation with relevant agencies shall be submitted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 the control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room by respective team lead</w:t>
      </w:r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ers (as per the standard format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). The control room will further submit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 the sector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coordinator. The Sector Coordinator shall further 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port the security related issues to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Armed Forces Command Centre,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Thimphu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   </w:t>
      </w: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 xml:space="preserve">ROLES AND RESPONSIBILITIES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>OF LAW ENFORCING AGENCIES</w:t>
      </w: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roles and responsibilities of the law enforcing agencies in carrying out effecti</w:t>
      </w:r>
      <w:r w:rsidR="003C1F3A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ve border sealing is tabulated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as und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er:</w:t>
      </w:r>
    </w:p>
    <w:tbl>
      <w:tblPr>
        <w:tblStyle w:val="a"/>
        <w:tblW w:w="10485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965"/>
        <w:gridCol w:w="1020"/>
        <w:gridCol w:w="705"/>
        <w:gridCol w:w="1005"/>
        <w:gridCol w:w="780"/>
        <w:gridCol w:w="1320"/>
        <w:gridCol w:w="1005"/>
        <w:gridCol w:w="2250"/>
      </w:tblGrid>
      <w:tr w:rsidR="00C86A85">
        <w:trPr>
          <w:trHeight w:val="315"/>
        </w:trPr>
        <w:tc>
          <w:tcPr>
            <w:tcW w:w="104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Security deployment for Border Sealing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Samdrup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Jongkhar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Sector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agency/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35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coverage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Modus Operandi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Chowki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Foot/Static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times/Month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gate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Foot/Static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Covered by 1 RBP OP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RBP/Immigration/RRCO/BAFRA/He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alth officials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Main Gate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by RBP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gate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238/6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Static/Foot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Covered by 2 RBP Ops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Dungsam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238/6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Tashipoktor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Static/Foot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Covered by 3 RBP Ops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RBP/Immigration/Forest/RRCO/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Tashipoktor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Thromde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Landfill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239/4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Static/Mobile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by RBP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RBP/Immigration/Forest/RRCO/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Thromde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Landfill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239/4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Silicon River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Static deployment near Silicon Telecom tower at night RBP,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Immigration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RBP/Immigration/RRCO/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Silicon River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Night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Industrial estate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RBP/Immigration/RRCO/BAFRA/Health officials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by RBP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Motonga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River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240/1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Habi-Zabi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Habi-Zabi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Khola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10485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Security deployment for Border Sealing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SamdrupCholing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Sub-Sector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agency/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35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coverage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Modus Operandi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Nala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Neuli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Neuli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Kalapani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Static/Foot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Night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Kalapani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Nunai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10485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Security deployment for Border Sealing under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Jomotshangkha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Sub-Sector</w:t>
            </w:r>
          </w:p>
        </w:tc>
      </w:tr>
      <w:tr w:rsidR="00C86A85">
        <w:trPr>
          <w:trHeight w:val="52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Responsible agency/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ies</w:t>
            </w:r>
            <w:proofErr w:type="spellEnd"/>
          </w:p>
        </w:tc>
        <w:tc>
          <w:tcPr>
            <w:tcW w:w="351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coverage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Modus Operandi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Nunai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Kherkheria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Kherkheria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Daisam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RBA/Forest/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Daisam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Khowrong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Rungchuthama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Khowrong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Rungchuthama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Golanti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RBA/Forest/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RBA/RBP/Forest/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Golanti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Chukarp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Static/Foot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RBA/RBP/Forest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Chukarpo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Jomotshangkha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RBP/Immigration/BAFRA/RRCO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Jomotshangkha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by RBP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RBA/RBP/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Jomotshangkha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ICP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Jomochu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Static/Foot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24x7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Night by RBP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Jomochu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Tashithanjay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  <w:tr w:rsidR="00C86A85">
        <w:trPr>
          <w:trHeight w:val="315"/>
        </w:trPr>
        <w:tc>
          <w:tcPr>
            <w:tcW w:w="4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C86A8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volunteers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Gewog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Tashithanjay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Tshothang</w:t>
            </w:r>
            <w:proofErr w:type="spellEnd"/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Foot Patrol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1/week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86A85" w:rsidRDefault="00D13A3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Frequency will increase based on situation</w:t>
            </w:r>
          </w:p>
        </w:tc>
      </w:tr>
    </w:tbl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formal and illegal routes are depicted in the map which is attached for your kind reference. </w:t>
      </w:r>
    </w:p>
    <w:p w:rsidR="00C86A85" w:rsidRDefault="00D13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SOPs 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Choling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Drunkhag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Jomotshangkha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Drungkhag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are attached separately for your kind reference. </w:t>
      </w:r>
    </w:p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C86A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Rinzin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Dorji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Colonel, </w:t>
      </w: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Sector Coordinator, </w:t>
      </w:r>
    </w:p>
    <w:p w:rsidR="00C86A85" w:rsidRDefault="00D13A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Samdrup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Jongkhar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D13A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A85" w:rsidRDefault="00C86A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86A8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34" w:rsidRDefault="00D13A34">
      <w:pPr>
        <w:spacing w:after="0" w:line="240" w:lineRule="auto"/>
      </w:pPr>
      <w:r>
        <w:separator/>
      </w:r>
    </w:p>
  </w:endnote>
  <w:endnote w:type="continuationSeparator" w:id="0">
    <w:p w:rsidR="00D13A34" w:rsidRDefault="00D1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34" w:rsidRDefault="00D13A34">
      <w:pPr>
        <w:spacing w:after="0" w:line="240" w:lineRule="auto"/>
      </w:pPr>
      <w:r>
        <w:separator/>
      </w:r>
    </w:p>
  </w:footnote>
  <w:footnote w:type="continuationSeparator" w:id="0">
    <w:p w:rsidR="00D13A34" w:rsidRDefault="00D1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85" w:rsidRDefault="00C86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883"/>
    <w:multiLevelType w:val="multilevel"/>
    <w:tmpl w:val="97D419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3381"/>
    <w:multiLevelType w:val="multilevel"/>
    <w:tmpl w:val="52F01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D56BDB"/>
    <w:multiLevelType w:val="hybridMultilevel"/>
    <w:tmpl w:val="6E3C8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D4E69"/>
    <w:multiLevelType w:val="multilevel"/>
    <w:tmpl w:val="AAC86F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85"/>
    <w:rsid w:val="003C1F3A"/>
    <w:rsid w:val="00C86A85"/>
    <w:rsid w:val="00D1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C1D9D-AD63-4818-80C7-A932AE7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C1F3A"/>
    <w:pPr>
      <w:ind w:left="720"/>
      <w:contextualSpacing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Trawan</dc:creator>
  <cp:lastModifiedBy>Microsoft account</cp:lastModifiedBy>
  <cp:revision>2</cp:revision>
  <dcterms:created xsi:type="dcterms:W3CDTF">2020-04-10T14:35:00Z</dcterms:created>
  <dcterms:modified xsi:type="dcterms:W3CDTF">2020-04-10T14:35:00Z</dcterms:modified>
</cp:coreProperties>
</file>