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54" w:rsidRPr="0013525E" w:rsidRDefault="003F6F54" w:rsidP="00ED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423C" w:rsidRPr="0013525E" w:rsidRDefault="00C1423C" w:rsidP="00C1423C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</w:rPr>
      </w:pPr>
      <w:r>
        <w:rPr>
          <w:b/>
          <w:bCs/>
        </w:rPr>
        <w:t>SOP for Royal Bhutan Police/Royal Bhutan Army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>Provide border security at the gate during preparedness and response phase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Control</w:t>
      </w:r>
      <w:r w:rsidRPr="00925F75">
        <w:t xml:space="preserve"> traffic at the entrance gate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>Implement Lock down response action</w:t>
      </w:r>
      <w:r>
        <w:t xml:space="preserve"> plan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>Carry out border surveillance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Carry out c</w:t>
      </w:r>
      <w:r w:rsidRPr="00925F75">
        <w:t>ontact tracing during surge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 xml:space="preserve">Provide personal security to health workers during contact tracing. 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>Provide security to quarantine and Isolation facilities as per Hospital Contingency Plan</w:t>
      </w:r>
    </w:p>
    <w:p w:rsidR="00C1423C" w:rsidRDefault="00C1423C" w:rsidP="00C1423C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 w:rsidRPr="00925F75">
        <w:t>RBA to lead the border/International border security</w:t>
      </w:r>
    </w:p>
    <w:p w:rsidR="00C1423C" w:rsidRPr="00C1423C" w:rsidRDefault="00C1423C" w:rsidP="00C14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E01" w:rsidRPr="00CB6CD8" w:rsidRDefault="00B57E01" w:rsidP="00CB6CD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SOP for Regional Immigration </w:t>
      </w:r>
      <w:r w:rsidR="003F6F54" w:rsidRPr="00CB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CB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B6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Samdrupjongkhar</w:t>
      </w:r>
      <w:proofErr w:type="spellEnd"/>
    </w:p>
    <w:p w:rsidR="00B57E01" w:rsidRPr="00004400" w:rsidRDefault="00B57E01" w:rsidP="00B57E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7E01" w:rsidRDefault="00F74968" w:rsidP="00B57E01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>
        <w:t>Help f</w:t>
      </w:r>
      <w:r w:rsidR="00B57E01" w:rsidRPr="00925F75">
        <w:t>ill up the health declaration form for all commuter</w:t>
      </w:r>
      <w:r>
        <w:t>s</w:t>
      </w:r>
      <w:r w:rsidR="00B57E01" w:rsidRPr="00925F75">
        <w:t xml:space="preserve"> entering </w:t>
      </w:r>
      <w:proofErr w:type="spellStart"/>
      <w:r w:rsidR="00B57E01" w:rsidRPr="00925F75">
        <w:t>Sjongkhar</w:t>
      </w:r>
      <w:proofErr w:type="spellEnd"/>
      <w:r w:rsidR="00B57E01" w:rsidRPr="00925F75">
        <w:t xml:space="preserve">  from affected countries/places and count the local commuters entering SJ gate</w:t>
      </w:r>
    </w:p>
    <w:p w:rsidR="00B57E01" w:rsidRDefault="00F74968" w:rsidP="00B57E01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>
        <w:t xml:space="preserve">Sensitize </w:t>
      </w:r>
      <w:r w:rsidR="00B57E01" w:rsidRPr="00925F75">
        <w:t>all commuters</w:t>
      </w:r>
      <w:r>
        <w:t xml:space="preserve"> on COVID-19</w:t>
      </w:r>
    </w:p>
    <w:p w:rsidR="00B57E01" w:rsidRDefault="00B57E01" w:rsidP="00B57E01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 w:rsidRPr="00925F75">
        <w:t xml:space="preserve">Report to RBP team </w:t>
      </w:r>
      <w:r w:rsidR="00F74968">
        <w:t xml:space="preserve">leader during the </w:t>
      </w:r>
      <w:r w:rsidRPr="00925F75">
        <w:t xml:space="preserve">shift </w:t>
      </w:r>
      <w:r w:rsidR="00F74968">
        <w:t xml:space="preserve">of duty </w:t>
      </w:r>
      <w:r w:rsidR="00C0271C">
        <w:t xml:space="preserve">and update data with the </w:t>
      </w:r>
      <w:r w:rsidRPr="00925F75">
        <w:t xml:space="preserve"> health team</w:t>
      </w:r>
    </w:p>
    <w:p w:rsidR="00B57E01" w:rsidRDefault="00B57E01" w:rsidP="00B57E01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 w:rsidRPr="00925F75">
        <w:t xml:space="preserve">Coordinate with </w:t>
      </w:r>
      <w:r w:rsidR="00C0271C">
        <w:t>cross-</w:t>
      </w:r>
      <w:proofErr w:type="spellStart"/>
      <w:r w:rsidRPr="00925F75">
        <w:t>Dz</w:t>
      </w:r>
      <w:r w:rsidR="00C0271C">
        <w:t>ongkhag</w:t>
      </w:r>
      <w:proofErr w:type="spellEnd"/>
      <w:r w:rsidR="00C0271C">
        <w:t xml:space="preserve"> immigration Offices, </w:t>
      </w:r>
      <w:r w:rsidRPr="00925F75">
        <w:t>international airport (</w:t>
      </w:r>
      <w:proofErr w:type="spellStart"/>
      <w:r w:rsidRPr="00925F75">
        <w:t>Paro</w:t>
      </w:r>
      <w:proofErr w:type="spellEnd"/>
      <w:r w:rsidRPr="00925F75">
        <w:t>) and report to CMO (Hospital).</w:t>
      </w:r>
    </w:p>
    <w:p w:rsidR="00ED76A4" w:rsidRDefault="00B57E01" w:rsidP="00ED76A4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 w:rsidRPr="00925F75">
        <w:t xml:space="preserve">Verify </w:t>
      </w:r>
      <w:r w:rsidR="00C0271C">
        <w:t xml:space="preserve">and authenticate </w:t>
      </w:r>
      <w:r w:rsidR="00C0271C" w:rsidRPr="00925F75">
        <w:t>th</w:t>
      </w:r>
      <w:r w:rsidR="00C0271C">
        <w:t xml:space="preserve">e identity of </w:t>
      </w:r>
      <w:r w:rsidRPr="00925F75">
        <w:t>local complaints and report to Medical Desk</w:t>
      </w:r>
    </w:p>
    <w:p w:rsidR="00ED76A4" w:rsidRDefault="00ED76A4" w:rsidP="00ED76A4">
      <w:pPr>
        <w:pStyle w:val="BodyText"/>
        <w:numPr>
          <w:ilvl w:val="0"/>
          <w:numId w:val="7"/>
        </w:numPr>
        <w:spacing w:line="360" w:lineRule="auto"/>
        <w:ind w:left="1440" w:right="520"/>
        <w:jc w:val="both"/>
      </w:pPr>
      <w:r>
        <w:t>Facilitate i</w:t>
      </w:r>
      <w:r w:rsidRPr="00925F75">
        <w:t>mplement</w:t>
      </w:r>
      <w:r>
        <w:t>ation of SO</w:t>
      </w:r>
      <w:r>
        <w:t>Ps for essential</w:t>
      </w:r>
      <w:r w:rsidRPr="00925F75">
        <w:t xml:space="preserve"> goods and services entering </w:t>
      </w:r>
      <w:r>
        <w:t xml:space="preserve">from </w:t>
      </w:r>
      <w:r w:rsidRPr="00925F75">
        <w:t xml:space="preserve">the </w:t>
      </w:r>
      <w:proofErr w:type="spellStart"/>
      <w:r w:rsidRPr="00925F75">
        <w:t>PoE</w:t>
      </w:r>
      <w:proofErr w:type="spellEnd"/>
    </w:p>
    <w:p w:rsidR="0013525E" w:rsidRDefault="0013525E" w:rsidP="00C1423C">
      <w:pPr>
        <w:pStyle w:val="BodyText"/>
        <w:spacing w:line="360" w:lineRule="auto"/>
        <w:ind w:right="520"/>
        <w:jc w:val="both"/>
      </w:pPr>
    </w:p>
    <w:p w:rsidR="0013525E" w:rsidRDefault="0013525E" w:rsidP="00CB6CD8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</w:rPr>
      </w:pPr>
      <w:proofErr w:type="spellStart"/>
      <w:r>
        <w:rPr>
          <w:b/>
          <w:bCs/>
        </w:rPr>
        <w:t>ToR</w:t>
      </w:r>
      <w:proofErr w:type="spellEnd"/>
      <w:r>
        <w:rPr>
          <w:b/>
          <w:bCs/>
        </w:rPr>
        <w:t xml:space="preserve"> for Divisional Forest Office, </w:t>
      </w:r>
      <w:proofErr w:type="spellStart"/>
      <w:r>
        <w:rPr>
          <w:b/>
          <w:bCs/>
        </w:rPr>
        <w:t>Samdrup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Jongkhar</w:t>
      </w:r>
      <w:proofErr w:type="spellEnd"/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 xml:space="preserve">Carry out border surveillance jointly with RBP, Immigration, Regional Revenue &amp; Customs and </w:t>
      </w:r>
      <w:proofErr w:type="spellStart"/>
      <w:r>
        <w:t>Desuups</w:t>
      </w:r>
      <w:proofErr w:type="spellEnd"/>
      <w:r>
        <w:t xml:space="preserve">. 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 xml:space="preserve">Station at certain illegal entry points along with RBA 24x7 to prevent and deter illegal immigrants and activities 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Monitor surveillance team weekly on rotation basis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lastRenderedPageBreak/>
        <w:t>Sensitize people on COVID-19 situation in Bhutan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Prevent Bhutanese from crossing the border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 xml:space="preserve">Help carry out health screening at the identified point of entries including </w:t>
      </w:r>
      <w:proofErr w:type="spellStart"/>
      <w:r>
        <w:t>Gomdar</w:t>
      </w:r>
      <w:proofErr w:type="spellEnd"/>
      <w:r>
        <w:t xml:space="preserve"> </w:t>
      </w:r>
      <w:proofErr w:type="spellStart"/>
      <w:r>
        <w:t>Gewog</w:t>
      </w:r>
      <w:proofErr w:type="spellEnd"/>
      <w:r>
        <w:t>.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Carry out contract tracing along with RBP and other volunteers.</w:t>
      </w:r>
    </w:p>
    <w:p w:rsid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Liaise with other law enforcement agencies to fortify security surveillance and discuss issues related to security.</w:t>
      </w:r>
    </w:p>
    <w:p w:rsidR="0013525E" w:rsidRPr="0013525E" w:rsidRDefault="0013525E" w:rsidP="0013525E">
      <w:pPr>
        <w:pStyle w:val="BodyText"/>
        <w:numPr>
          <w:ilvl w:val="0"/>
          <w:numId w:val="6"/>
        </w:numPr>
        <w:spacing w:line="360" w:lineRule="auto"/>
        <w:ind w:right="520"/>
        <w:jc w:val="both"/>
      </w:pPr>
      <w:r>
        <w:t>Update periodical surveillance report with security control room.</w:t>
      </w:r>
    </w:p>
    <w:p w:rsidR="00B57E01" w:rsidRDefault="00B57E01" w:rsidP="0013525E">
      <w:pPr>
        <w:pStyle w:val="BodyText"/>
        <w:spacing w:line="360" w:lineRule="auto"/>
        <w:ind w:left="1080" w:right="520"/>
        <w:jc w:val="both"/>
      </w:pPr>
    </w:p>
    <w:p w:rsidR="00B57E01" w:rsidRPr="00B96182" w:rsidRDefault="00B57E01" w:rsidP="00CB6CD8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</w:rPr>
      </w:pPr>
      <w:r>
        <w:rPr>
          <w:b/>
          <w:bCs/>
        </w:rPr>
        <w:t xml:space="preserve">SOP for </w:t>
      </w:r>
      <w:r w:rsidRPr="00B96182">
        <w:rPr>
          <w:b/>
          <w:bCs/>
        </w:rPr>
        <w:t>Road Safe</w:t>
      </w:r>
      <w:r>
        <w:rPr>
          <w:b/>
          <w:bCs/>
        </w:rPr>
        <w:t>ty &amp; Transport Authority (RSTA)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>Mapping of all buses and light vehicles registered with Government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>Mapping of Taxis and other private vehicles to be used during emergency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>Mobilize and arrange transportation for the incidence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>Facilitate vehicles as per the command of IC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 xml:space="preserve">Coordinate with evacuation team for patient transfer 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 xml:space="preserve">Arrange additional transportation as per the requirement </w:t>
      </w:r>
    </w:p>
    <w:p w:rsidR="00B57E01" w:rsidRDefault="00B57E01" w:rsidP="0013525E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 xml:space="preserve">Identify and maintain link with relevant agencies such as RBP, </w:t>
      </w:r>
      <w:proofErr w:type="spellStart"/>
      <w:r w:rsidRPr="00925F75">
        <w:t>Thromde</w:t>
      </w:r>
      <w:proofErr w:type="spellEnd"/>
      <w:r w:rsidRPr="00925F75">
        <w:t>, Taxi</w:t>
      </w:r>
      <w:r w:rsidR="0013525E">
        <w:t xml:space="preserve"> </w:t>
      </w:r>
      <w:r w:rsidRPr="00925F75">
        <w:t xml:space="preserve">Association and Regional Offices 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 xml:space="preserve">Report all the incidences to the logistic Officer </w:t>
      </w:r>
    </w:p>
    <w:p w:rsidR="00B57E01" w:rsidRDefault="00B57E01" w:rsidP="00B57E01">
      <w:pPr>
        <w:pStyle w:val="BodyText"/>
        <w:numPr>
          <w:ilvl w:val="0"/>
          <w:numId w:val="2"/>
        </w:numPr>
        <w:spacing w:line="360" w:lineRule="auto"/>
        <w:ind w:right="520"/>
        <w:jc w:val="both"/>
      </w:pPr>
      <w:r w:rsidRPr="00925F75">
        <w:t>Prepare</w:t>
      </w:r>
      <w:r w:rsidR="004E2BD1">
        <w:t xml:space="preserve"> a</w:t>
      </w:r>
      <w:r w:rsidRPr="00925F75">
        <w:t xml:space="preserve"> roster and designate the vehicles and drivers for various purposes</w:t>
      </w:r>
    </w:p>
    <w:p w:rsidR="00B57E01" w:rsidRDefault="00B57E01" w:rsidP="00B57E01">
      <w:pPr>
        <w:pStyle w:val="BodyText"/>
        <w:spacing w:line="360" w:lineRule="auto"/>
        <w:ind w:left="1440" w:right="520"/>
        <w:jc w:val="both"/>
      </w:pPr>
    </w:p>
    <w:p w:rsidR="00B57E01" w:rsidRPr="00B96182" w:rsidRDefault="00ED7860" w:rsidP="00CB6CD8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</w:rPr>
      </w:pPr>
      <w:proofErr w:type="spellStart"/>
      <w:r>
        <w:rPr>
          <w:b/>
          <w:bCs/>
        </w:rPr>
        <w:t>ToR</w:t>
      </w:r>
      <w:proofErr w:type="spellEnd"/>
      <w:r w:rsidR="00B57E01">
        <w:rPr>
          <w:b/>
          <w:bCs/>
        </w:rPr>
        <w:t xml:space="preserve"> for Regional Trade - </w:t>
      </w:r>
      <w:proofErr w:type="spellStart"/>
      <w:r w:rsidR="00B57E01">
        <w:rPr>
          <w:b/>
          <w:bCs/>
        </w:rPr>
        <w:t>Samdrupjongkhar</w:t>
      </w:r>
      <w:proofErr w:type="spellEnd"/>
    </w:p>
    <w:p w:rsidR="00B57E01" w:rsidRDefault="00B57E01" w:rsidP="00B57E01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>
        <w:t xml:space="preserve">In collaboration with the </w:t>
      </w:r>
      <w:proofErr w:type="spellStart"/>
      <w:r>
        <w:t>MoEA</w:t>
      </w:r>
      <w:proofErr w:type="spellEnd"/>
      <w:r>
        <w:t xml:space="preserve">, identify wholesale/Retail shops in the </w:t>
      </w:r>
      <w:proofErr w:type="spellStart"/>
      <w:r>
        <w:t>Dzongkhag</w:t>
      </w:r>
      <w:proofErr w:type="spellEnd"/>
      <w:r>
        <w:t xml:space="preserve"> for stocking essential commodities </w:t>
      </w:r>
    </w:p>
    <w:p w:rsidR="00B57E01" w:rsidRDefault="00B57E01" w:rsidP="00B57E01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>
        <w:t xml:space="preserve">Ensure </w:t>
      </w:r>
      <w:r w:rsidRPr="00925F75">
        <w:t xml:space="preserve">essential household items </w:t>
      </w:r>
      <w:r>
        <w:t>are adequately stocked by the identified shops and update reports on daily basis</w:t>
      </w:r>
    </w:p>
    <w:p w:rsidR="00B57E01" w:rsidRDefault="00B57E01" w:rsidP="00B57E01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>
        <w:t>Help identify and provide space to identified shops for stockpiling</w:t>
      </w:r>
      <w:r w:rsidR="00C80A40">
        <w:t xml:space="preserve"> essential items</w:t>
      </w:r>
      <w:r>
        <w:t xml:space="preserve"> </w:t>
      </w:r>
    </w:p>
    <w:p w:rsidR="00B57E01" w:rsidRDefault="00B57E01" w:rsidP="00B57E01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>
        <w:t xml:space="preserve">Monitor </w:t>
      </w:r>
      <w:r w:rsidRPr="00925F75">
        <w:t xml:space="preserve">prices </w:t>
      </w:r>
      <w:r>
        <w:t>for essential items and put in place proper price control mechanism</w:t>
      </w:r>
    </w:p>
    <w:p w:rsidR="00B57E01" w:rsidRDefault="00B57E01" w:rsidP="00B57E01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>
        <w:t xml:space="preserve">Ensure POL </w:t>
      </w:r>
      <w:r w:rsidR="00C80A40">
        <w:t xml:space="preserve">&amp; LPG </w:t>
      </w:r>
      <w:r>
        <w:t xml:space="preserve">products are adequately stocked, update reports on daily </w:t>
      </w:r>
      <w:r>
        <w:lastRenderedPageBreak/>
        <w:t>basis</w:t>
      </w:r>
    </w:p>
    <w:p w:rsidR="0013725C" w:rsidRPr="0013725C" w:rsidRDefault="0013725C" w:rsidP="00137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highlight w:val="white"/>
        </w:rPr>
      </w:pPr>
      <w:r w:rsidRPr="0013725C">
        <w:rPr>
          <w:rFonts w:ascii="Times New Roman" w:hAnsi="Times New Roman" w:cs="Times New Roman"/>
          <w:bCs/>
          <w:color w:val="222222"/>
          <w:sz w:val="24"/>
          <w:szCs w:val="24"/>
          <w:highlight w:val="white"/>
        </w:rPr>
        <w:t>Monitor business entities, where the goods are being manufactured, sold and sto</w:t>
      </w:r>
      <w:r>
        <w:rPr>
          <w:rFonts w:ascii="Times New Roman" w:hAnsi="Times New Roman" w:cs="Times New Roman"/>
          <w:bCs/>
          <w:color w:val="222222"/>
          <w:sz w:val="24"/>
          <w:szCs w:val="24"/>
          <w:highlight w:val="white"/>
        </w:rPr>
        <w:t>cked up for sale or distributed</w:t>
      </w:r>
    </w:p>
    <w:p w:rsidR="0013725C" w:rsidRPr="0013725C" w:rsidRDefault="0013725C" w:rsidP="00137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725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Monitor business entities where the services are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being rendered to the consumers</w:t>
      </w:r>
    </w:p>
    <w:p w:rsidR="0013725C" w:rsidRPr="0013725C" w:rsidRDefault="0013725C" w:rsidP="00137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3725C">
        <w:rPr>
          <w:rFonts w:ascii="Times New Roman" w:hAnsi="Times New Roman" w:cs="Times New Roman"/>
          <w:bCs/>
          <w:color w:val="222222"/>
          <w:sz w:val="24"/>
          <w:szCs w:val="24"/>
        </w:rPr>
        <w:t>Conduct the market surveillance and inspections without fear and favor, treat all business entities equally before the law irrespective of rank or status unless otherwise exempted by law.</w:t>
      </w:r>
    </w:p>
    <w:p w:rsidR="0013725C" w:rsidRPr="0013725C" w:rsidRDefault="0013725C" w:rsidP="0013725C">
      <w:pPr>
        <w:pStyle w:val="BodyText"/>
        <w:numPr>
          <w:ilvl w:val="0"/>
          <w:numId w:val="3"/>
        </w:numPr>
        <w:spacing w:line="360" w:lineRule="auto"/>
        <w:ind w:right="520"/>
        <w:jc w:val="both"/>
      </w:pPr>
      <w:r w:rsidRPr="0013725C">
        <w:rPr>
          <w:bCs/>
          <w:color w:val="222222"/>
        </w:rPr>
        <w:t>Collect evidence in the event of unfair trade practices such as money receipts, invoice, witness statements, photos, money transaction, videos, grap</w:t>
      </w:r>
      <w:r>
        <w:rPr>
          <w:bCs/>
          <w:color w:val="222222"/>
        </w:rPr>
        <w:t>hics, samples, voice recordings</w:t>
      </w:r>
      <w:r w:rsidRPr="0013725C">
        <w:rPr>
          <w:bCs/>
          <w:color w:val="222222"/>
        </w:rPr>
        <w:t xml:space="preserve"> etc.  </w:t>
      </w:r>
    </w:p>
    <w:p w:rsidR="00B57E01" w:rsidRDefault="00B57E01" w:rsidP="00B57E01">
      <w:pPr>
        <w:pStyle w:val="BodyText"/>
        <w:spacing w:line="360" w:lineRule="auto"/>
        <w:ind w:left="1440" w:right="520"/>
        <w:jc w:val="both"/>
      </w:pPr>
    </w:p>
    <w:p w:rsidR="00B57E01" w:rsidRPr="0013525E" w:rsidRDefault="00B57E01" w:rsidP="00CB6CD8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  <w:i/>
          <w:iCs/>
        </w:rPr>
      </w:pPr>
      <w:r>
        <w:rPr>
          <w:b/>
          <w:bCs/>
        </w:rPr>
        <w:t xml:space="preserve">SOP for </w:t>
      </w:r>
      <w:r w:rsidRPr="00ED5522">
        <w:rPr>
          <w:b/>
          <w:bCs/>
        </w:rPr>
        <w:t>Bhutan Agriculture &amp; Fo</w:t>
      </w:r>
      <w:r>
        <w:rPr>
          <w:b/>
          <w:bCs/>
        </w:rPr>
        <w:t>od Regulatory Authority (BAFRA)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>Carry out disinfection and decontamination of quarantine facility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>Monitor food hygiene and safety at the quarantine facility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 xml:space="preserve">Lead the team at </w:t>
      </w:r>
      <w:proofErr w:type="spellStart"/>
      <w:r w:rsidRPr="00925F75">
        <w:t>Motanga</w:t>
      </w:r>
      <w:proofErr w:type="spellEnd"/>
      <w:r w:rsidRPr="00925F75">
        <w:t xml:space="preserve"> </w:t>
      </w:r>
      <w:proofErr w:type="spellStart"/>
      <w:r w:rsidRPr="00925F75">
        <w:t>PoE</w:t>
      </w:r>
      <w:proofErr w:type="spellEnd"/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>Identify COVID-19 suspects for Quarantine/Isolation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>Call Hospital RRT as and when required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 xml:space="preserve">Maintain data of daily commuters </w:t>
      </w:r>
    </w:p>
    <w:p w:rsidR="00B57E01" w:rsidRDefault="00570875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>
        <w:t>Help fill up h</w:t>
      </w:r>
      <w:r w:rsidR="00B57E01" w:rsidRPr="00925F75">
        <w:t xml:space="preserve">ealth declaration form </w:t>
      </w:r>
    </w:p>
    <w:p w:rsidR="00B57E01" w:rsidRDefault="00B57E01" w:rsidP="00B57E01">
      <w:pPr>
        <w:pStyle w:val="BodyText"/>
        <w:numPr>
          <w:ilvl w:val="0"/>
          <w:numId w:val="4"/>
        </w:numPr>
        <w:spacing w:line="360" w:lineRule="auto"/>
        <w:ind w:right="520"/>
        <w:jc w:val="both"/>
      </w:pPr>
      <w:r w:rsidRPr="00925F75">
        <w:t>Prepare daily roster of all stakeholders</w:t>
      </w:r>
    </w:p>
    <w:p w:rsidR="00AF2CE4" w:rsidRDefault="00AF2CE4" w:rsidP="00AF2CE4">
      <w:pPr>
        <w:pStyle w:val="BodyText"/>
        <w:spacing w:line="360" w:lineRule="auto"/>
        <w:ind w:left="1440" w:right="520"/>
        <w:jc w:val="both"/>
      </w:pPr>
    </w:p>
    <w:p w:rsidR="00AF2CE4" w:rsidRPr="00AF2CE4" w:rsidRDefault="00AF2CE4" w:rsidP="00AF2CE4">
      <w:pPr>
        <w:pStyle w:val="ListParagraph"/>
        <w:numPr>
          <w:ilvl w:val="0"/>
          <w:numId w:val="12"/>
        </w:numPr>
        <w:spacing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ToR</w:t>
      </w:r>
      <w:proofErr w:type="spellEnd"/>
      <w:r w:rsidRPr="00AF2CE4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for Regional Revenue and Customs</w:t>
      </w:r>
    </w:p>
    <w:p w:rsidR="00AF2CE4" w:rsidRDefault="00AF2CE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>
        <w:t>Help fill up h</w:t>
      </w:r>
      <w:r w:rsidRPr="00925F75">
        <w:t>ealth declaration form</w:t>
      </w:r>
    </w:p>
    <w:p w:rsidR="0093147D" w:rsidRDefault="00AF2CE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>
        <w:t>Carry out border surveillance jointly with RBP, Immigrat</w:t>
      </w:r>
      <w:r>
        <w:t xml:space="preserve">ion and </w:t>
      </w:r>
      <w:proofErr w:type="spellStart"/>
      <w:r>
        <w:t>Dess</w:t>
      </w:r>
      <w:r>
        <w:t>ups</w:t>
      </w:r>
      <w:proofErr w:type="spellEnd"/>
      <w:r>
        <w:t>.</w:t>
      </w:r>
    </w:p>
    <w:p w:rsidR="00AF2CE4" w:rsidRDefault="0093147D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>
        <w:t xml:space="preserve">Help carry out health screening at the </w:t>
      </w:r>
      <w:proofErr w:type="spellStart"/>
      <w:r>
        <w:t>PoEs</w:t>
      </w:r>
      <w:proofErr w:type="spellEnd"/>
      <w:r>
        <w:t xml:space="preserve"> </w:t>
      </w:r>
      <w:r w:rsidR="00AF2CE4">
        <w:t xml:space="preserve"> </w:t>
      </w:r>
      <w:r w:rsidR="00AF2CE4">
        <w:t xml:space="preserve"> </w:t>
      </w:r>
    </w:p>
    <w:p w:rsidR="00AF2CE4" w:rsidRPr="00925F75" w:rsidRDefault="00AF2CE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 w:rsidRPr="00925F75">
        <w:t>Provide advocacy on COVID-19 to all commuters</w:t>
      </w:r>
    </w:p>
    <w:p w:rsidR="00AF2CE4" w:rsidRDefault="00AF2CE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 w:rsidRPr="00925F75">
        <w:t>Thermal scanning of commuters</w:t>
      </w:r>
    </w:p>
    <w:p w:rsidR="00AF2CE4" w:rsidRDefault="00AF2CE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>
        <w:t>Facilitate i</w:t>
      </w:r>
      <w:r w:rsidRPr="00925F75">
        <w:t>mplement</w:t>
      </w:r>
      <w:r>
        <w:t>ation of SO</w:t>
      </w:r>
      <w:r w:rsidRPr="00925F75">
        <w:t xml:space="preserve">Ps for the goods and services entering </w:t>
      </w:r>
      <w:r>
        <w:t xml:space="preserve">from </w:t>
      </w:r>
      <w:r w:rsidRPr="00925F75">
        <w:t xml:space="preserve">the </w:t>
      </w:r>
      <w:proofErr w:type="spellStart"/>
      <w:r w:rsidRPr="00925F75">
        <w:t>PoE</w:t>
      </w:r>
      <w:proofErr w:type="spellEnd"/>
    </w:p>
    <w:p w:rsidR="00652C85" w:rsidRDefault="00ED76A4" w:rsidP="00AF2CE4">
      <w:pPr>
        <w:pStyle w:val="BodyText"/>
        <w:numPr>
          <w:ilvl w:val="0"/>
          <w:numId w:val="14"/>
        </w:numPr>
        <w:spacing w:line="360" w:lineRule="auto"/>
        <w:ind w:left="1440" w:right="520"/>
        <w:jc w:val="both"/>
      </w:pPr>
      <w:r>
        <w:t xml:space="preserve">Facilitate legitimate trade. </w:t>
      </w:r>
    </w:p>
    <w:p w:rsidR="00B57E01" w:rsidRDefault="00B57E01" w:rsidP="00E45EED">
      <w:pPr>
        <w:pStyle w:val="BodyText"/>
        <w:spacing w:line="360" w:lineRule="auto"/>
        <w:ind w:right="520"/>
        <w:jc w:val="both"/>
      </w:pPr>
      <w:bookmarkStart w:id="0" w:name="_GoBack"/>
      <w:bookmarkEnd w:id="0"/>
    </w:p>
    <w:p w:rsidR="00B57E01" w:rsidRPr="00D30B82" w:rsidRDefault="00AF2CE4" w:rsidP="00CB6CD8">
      <w:pPr>
        <w:pStyle w:val="BodyText"/>
        <w:numPr>
          <w:ilvl w:val="0"/>
          <w:numId w:val="12"/>
        </w:numPr>
        <w:spacing w:line="360" w:lineRule="auto"/>
        <w:ind w:right="520"/>
        <w:rPr>
          <w:b/>
          <w:bCs/>
        </w:rPr>
      </w:pPr>
      <w:proofErr w:type="spellStart"/>
      <w:r>
        <w:rPr>
          <w:b/>
          <w:bCs/>
        </w:rPr>
        <w:lastRenderedPageBreak/>
        <w:t>ToR</w:t>
      </w:r>
      <w:proofErr w:type="spellEnd"/>
      <w:r w:rsidR="00B57E01">
        <w:rPr>
          <w:b/>
          <w:bCs/>
        </w:rPr>
        <w:t xml:space="preserve"> for </w:t>
      </w:r>
      <w:r w:rsidR="00B57E01" w:rsidRPr="00D30B82">
        <w:rPr>
          <w:b/>
          <w:bCs/>
        </w:rPr>
        <w:t>F</w:t>
      </w:r>
      <w:r w:rsidR="00B57E01">
        <w:rPr>
          <w:b/>
          <w:bCs/>
        </w:rPr>
        <w:t>ood Corporation of Bhutan (FCB)</w:t>
      </w:r>
    </w:p>
    <w:p w:rsidR="00B57E01" w:rsidRDefault="00B57E01" w:rsidP="00B57E01">
      <w:pPr>
        <w:pStyle w:val="BodyText"/>
        <w:numPr>
          <w:ilvl w:val="0"/>
          <w:numId w:val="5"/>
        </w:numPr>
        <w:spacing w:line="360" w:lineRule="auto"/>
        <w:ind w:right="520"/>
        <w:jc w:val="both"/>
      </w:pPr>
      <w:r>
        <w:t xml:space="preserve">Maintain </w:t>
      </w:r>
      <w:r w:rsidRPr="00925F75">
        <w:t>adequate food reserve</w:t>
      </w:r>
      <w:r>
        <w:t>s</w:t>
      </w:r>
      <w:r w:rsidRPr="00925F75">
        <w:t xml:space="preserve"> at least for 3 months</w:t>
      </w:r>
      <w:r>
        <w:t xml:space="preserve"> as per the Government’s instruction, update report on daily basis</w:t>
      </w:r>
      <w:r w:rsidRPr="00925F75">
        <w:t xml:space="preserve"> </w:t>
      </w:r>
    </w:p>
    <w:p w:rsidR="00B57E01" w:rsidRDefault="00B57E01" w:rsidP="00B57E01">
      <w:pPr>
        <w:pStyle w:val="BodyText"/>
        <w:numPr>
          <w:ilvl w:val="0"/>
          <w:numId w:val="5"/>
        </w:numPr>
        <w:spacing w:line="360" w:lineRule="auto"/>
        <w:ind w:right="520"/>
        <w:jc w:val="both"/>
      </w:pPr>
      <w:r>
        <w:t>Collaborate with RBA, RSTA and other relevant agencies for providing</w:t>
      </w:r>
      <w:r w:rsidRPr="00925F75">
        <w:t xml:space="preserve"> food supplies to whole </w:t>
      </w:r>
      <w:proofErr w:type="spellStart"/>
      <w:r w:rsidRPr="00925F75">
        <w:t>Dzongkhag</w:t>
      </w:r>
      <w:proofErr w:type="spellEnd"/>
      <w:r>
        <w:t>/</w:t>
      </w:r>
      <w:proofErr w:type="spellStart"/>
      <w:r>
        <w:t>Gewogs</w:t>
      </w:r>
      <w:proofErr w:type="spellEnd"/>
    </w:p>
    <w:p w:rsidR="00B57E01" w:rsidRDefault="00B57E01" w:rsidP="00B57E01">
      <w:pPr>
        <w:pStyle w:val="BodyText"/>
        <w:numPr>
          <w:ilvl w:val="0"/>
          <w:numId w:val="5"/>
        </w:numPr>
        <w:spacing w:line="360" w:lineRule="auto"/>
        <w:ind w:right="520"/>
        <w:jc w:val="both"/>
      </w:pPr>
      <w:r>
        <w:t xml:space="preserve">Liaise with </w:t>
      </w:r>
      <w:proofErr w:type="spellStart"/>
      <w:r>
        <w:t>Dzongkhag</w:t>
      </w:r>
      <w:proofErr w:type="spellEnd"/>
      <w:r w:rsidRPr="00925F75">
        <w:t xml:space="preserve"> Livestock and Agriculture </w:t>
      </w:r>
      <w:r>
        <w:t xml:space="preserve">sectors </w:t>
      </w:r>
      <w:r w:rsidRPr="00925F75">
        <w:t>for mapping of local food products</w:t>
      </w:r>
    </w:p>
    <w:p w:rsidR="00B57E01" w:rsidRDefault="00B57E01" w:rsidP="00B57E01">
      <w:pPr>
        <w:pStyle w:val="BodyText"/>
        <w:numPr>
          <w:ilvl w:val="0"/>
          <w:numId w:val="5"/>
        </w:numPr>
        <w:spacing w:line="360" w:lineRule="auto"/>
        <w:ind w:right="520"/>
        <w:jc w:val="both"/>
      </w:pPr>
      <w:r>
        <w:t>Liaise with identified wholesale/Retail traders and stock food items accordingly</w:t>
      </w:r>
    </w:p>
    <w:p w:rsidR="00904D36" w:rsidRDefault="00904D36" w:rsidP="00904D36">
      <w:pPr>
        <w:pStyle w:val="BodyText"/>
        <w:spacing w:line="360" w:lineRule="auto"/>
        <w:ind w:right="520"/>
        <w:jc w:val="both"/>
      </w:pPr>
    </w:p>
    <w:p w:rsidR="00E9341D" w:rsidRDefault="00E9341D" w:rsidP="0013525E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highlight w:val="white"/>
        </w:rPr>
      </w:pPr>
    </w:p>
    <w:sectPr w:rsidR="00E9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3883"/>
    <w:multiLevelType w:val="multilevel"/>
    <w:tmpl w:val="17D837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249"/>
    <w:multiLevelType w:val="multilevel"/>
    <w:tmpl w:val="44CA58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1DF155FA"/>
    <w:multiLevelType w:val="hybridMultilevel"/>
    <w:tmpl w:val="7F125900"/>
    <w:lvl w:ilvl="0" w:tplc="D8B40C1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529CD"/>
    <w:multiLevelType w:val="hybridMultilevel"/>
    <w:tmpl w:val="56544B3E"/>
    <w:lvl w:ilvl="0" w:tplc="14404C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B68B9"/>
    <w:multiLevelType w:val="hybridMultilevel"/>
    <w:tmpl w:val="41C806E8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34565D"/>
    <w:multiLevelType w:val="hybridMultilevel"/>
    <w:tmpl w:val="C5C4A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1447B"/>
    <w:multiLevelType w:val="hybridMultilevel"/>
    <w:tmpl w:val="BA38A7EC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F5553F"/>
    <w:multiLevelType w:val="hybridMultilevel"/>
    <w:tmpl w:val="190E7908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72A93"/>
    <w:multiLevelType w:val="multilevel"/>
    <w:tmpl w:val="EFFAE0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66" w:hanging="576"/>
      </w:pPr>
      <w:rPr>
        <w:b/>
        <w:bCs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61F6143"/>
    <w:multiLevelType w:val="hybridMultilevel"/>
    <w:tmpl w:val="3D3229C2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281CB8"/>
    <w:multiLevelType w:val="multilevel"/>
    <w:tmpl w:val="ED5A273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1">
    <w:nsid w:val="4F4A0C2C"/>
    <w:multiLevelType w:val="hybridMultilevel"/>
    <w:tmpl w:val="592C7C1A"/>
    <w:lvl w:ilvl="0" w:tplc="64C8A6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1A333F"/>
    <w:multiLevelType w:val="hybridMultilevel"/>
    <w:tmpl w:val="580A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235D"/>
    <w:multiLevelType w:val="hybridMultilevel"/>
    <w:tmpl w:val="ACA49A18"/>
    <w:lvl w:ilvl="0" w:tplc="64C8A6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1"/>
    <w:rsid w:val="00131DC8"/>
    <w:rsid w:val="0013525E"/>
    <w:rsid w:val="0013725C"/>
    <w:rsid w:val="00257675"/>
    <w:rsid w:val="003B789C"/>
    <w:rsid w:val="003F6F54"/>
    <w:rsid w:val="004C11C7"/>
    <w:rsid w:val="004E2BD1"/>
    <w:rsid w:val="00570875"/>
    <w:rsid w:val="00652C85"/>
    <w:rsid w:val="00904D36"/>
    <w:rsid w:val="0093147D"/>
    <w:rsid w:val="0096708C"/>
    <w:rsid w:val="00AF2CE4"/>
    <w:rsid w:val="00B57E01"/>
    <w:rsid w:val="00B62090"/>
    <w:rsid w:val="00C0271C"/>
    <w:rsid w:val="00C1423C"/>
    <w:rsid w:val="00C80A40"/>
    <w:rsid w:val="00CB6CD8"/>
    <w:rsid w:val="00CC2D4A"/>
    <w:rsid w:val="00DC170A"/>
    <w:rsid w:val="00E45EED"/>
    <w:rsid w:val="00E5478E"/>
    <w:rsid w:val="00E9341D"/>
    <w:rsid w:val="00ED76A4"/>
    <w:rsid w:val="00ED7860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051FF-906F-4801-B465-4B71432F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01"/>
    <w:pPr>
      <w:spacing w:after="200" w:line="276" w:lineRule="auto"/>
    </w:pPr>
    <w:rPr>
      <w:rFonts w:ascii="Calibri" w:eastAsia="Calibri" w:hAnsi="Calibri" w:cs="Calibri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E4"/>
    <w:pPr>
      <w:numPr>
        <w:numId w:val="13"/>
      </w:numPr>
      <w:spacing w:before="300" w:after="40"/>
      <w:ind w:right="108"/>
      <w:outlineLvl w:val="0"/>
    </w:pPr>
    <w:rPr>
      <w:rFonts w:asciiTheme="minorHAnsi" w:eastAsiaTheme="minorEastAsia" w:hAnsiTheme="minorHAnsi" w:cstheme="minorBidi"/>
      <w:b/>
      <w:smallCaps/>
      <w:spacing w:val="5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E4"/>
    <w:pPr>
      <w:numPr>
        <w:ilvl w:val="1"/>
        <w:numId w:val="13"/>
      </w:numPr>
      <w:spacing w:before="120" w:after="0"/>
      <w:ind w:right="108"/>
      <w:outlineLvl w:val="1"/>
    </w:pPr>
    <w:rPr>
      <w:rFonts w:asciiTheme="minorHAnsi" w:eastAsiaTheme="minorEastAsia" w:hAnsiTheme="minorHAnsi" w:cstheme="minorBidi"/>
      <w:b/>
      <w:smallCaps/>
      <w:spacing w:val="5"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CE4"/>
    <w:pPr>
      <w:numPr>
        <w:ilvl w:val="2"/>
        <w:numId w:val="13"/>
      </w:numPr>
      <w:spacing w:before="120" w:after="0"/>
      <w:ind w:right="108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CE4"/>
    <w:pPr>
      <w:numPr>
        <w:ilvl w:val="3"/>
        <w:numId w:val="13"/>
      </w:numPr>
      <w:spacing w:before="120" w:after="0"/>
      <w:ind w:right="108"/>
      <w:outlineLvl w:val="3"/>
    </w:pPr>
    <w:rPr>
      <w:rFonts w:asciiTheme="minorHAnsi" w:eastAsiaTheme="minorEastAsia" w:hAnsiTheme="minorHAnsi" w:cstheme="minorBidi"/>
      <w:b/>
      <w:i/>
      <w:iCs/>
      <w:smallCaps/>
      <w:spacing w:val="1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2CE4"/>
    <w:pPr>
      <w:numPr>
        <w:ilvl w:val="4"/>
        <w:numId w:val="13"/>
      </w:numPr>
      <w:spacing w:before="120" w:after="0"/>
      <w:ind w:right="108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2CE4"/>
    <w:pPr>
      <w:numPr>
        <w:ilvl w:val="5"/>
        <w:numId w:val="13"/>
      </w:numPr>
      <w:spacing w:before="120" w:after="0"/>
      <w:ind w:right="108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CE4"/>
    <w:pPr>
      <w:numPr>
        <w:ilvl w:val="6"/>
        <w:numId w:val="13"/>
      </w:numPr>
      <w:spacing w:before="120" w:after="0"/>
      <w:ind w:right="108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CE4"/>
    <w:pPr>
      <w:numPr>
        <w:ilvl w:val="7"/>
        <w:numId w:val="13"/>
      </w:numPr>
      <w:spacing w:before="120" w:after="0"/>
      <w:ind w:right="108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CE4"/>
    <w:pPr>
      <w:numPr>
        <w:ilvl w:val="8"/>
        <w:numId w:val="13"/>
      </w:numPr>
      <w:spacing w:before="120" w:after="0"/>
      <w:ind w:right="108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B57E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57E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B57E01"/>
    <w:rPr>
      <w:rFonts w:ascii="Calibri" w:eastAsia="Calibri" w:hAnsi="Calibri"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F2CE4"/>
    <w:rPr>
      <w:rFonts w:eastAsiaTheme="minorEastAsia"/>
      <w:b/>
      <w:smallCaps/>
      <w:spacing w:val="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2CE4"/>
    <w:rPr>
      <w:rFonts w:eastAsiaTheme="minorEastAsia"/>
      <w:b/>
      <w:smallCaps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CE4"/>
    <w:rPr>
      <w:rFonts w:eastAsiaTheme="minorEastAsia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2CE4"/>
    <w:rPr>
      <w:rFonts w:eastAsiaTheme="minorEastAsia"/>
      <w:b/>
      <w:i/>
      <w:iCs/>
      <w:smallCaps/>
      <w:spacing w:val="1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F2CE4"/>
    <w:rPr>
      <w:rFonts w:eastAsiaTheme="minorEastAsia"/>
      <w:smallCaps/>
      <w:color w:val="538135" w:themeColor="accent6" w:themeShade="BF"/>
      <w:spacing w:val="1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F2CE4"/>
    <w:rPr>
      <w:rFonts w:eastAsiaTheme="minorEastAsia"/>
      <w:smallCaps/>
      <w:color w:val="70AD47" w:themeColor="accent6"/>
      <w:spacing w:val="5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CE4"/>
    <w:rPr>
      <w:rFonts w:eastAsiaTheme="minorEastAsia"/>
      <w:b/>
      <w:bCs/>
      <w:smallCaps/>
      <w:color w:val="70AD47" w:themeColor="accent6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CE4"/>
    <w:rPr>
      <w:rFonts w:eastAsiaTheme="minorEastAsia"/>
      <w:b/>
      <w:bCs/>
      <w:i/>
      <w:iCs/>
      <w:smallCaps/>
      <w:color w:val="538135" w:themeColor="accent6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CE4"/>
    <w:rPr>
      <w:rFonts w:eastAsiaTheme="minorEastAsia"/>
      <w:b/>
      <w:bCs/>
      <w:i/>
      <w:iCs/>
      <w:smallCaps/>
      <w:color w:val="385623" w:themeColor="accent6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dcterms:created xsi:type="dcterms:W3CDTF">2020-04-15T07:34:00Z</dcterms:created>
  <dcterms:modified xsi:type="dcterms:W3CDTF">2020-04-17T15:33:00Z</dcterms:modified>
</cp:coreProperties>
</file>