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94" w:rsidRPr="00662833" w:rsidRDefault="00950C94" w:rsidP="005A3B15">
      <w:pPr>
        <w:spacing w:after="0"/>
        <w:jc w:val="center"/>
        <w:rPr>
          <w:rFonts w:ascii="Garamond" w:hAnsi="Garamond" w:cs="Arial"/>
          <w:b/>
          <w:bCs/>
          <w:sz w:val="24"/>
          <w:szCs w:val="24"/>
          <w:lang w:val="en-IN"/>
        </w:rPr>
      </w:pPr>
      <w:r w:rsidRPr="00662833">
        <w:rPr>
          <w:rFonts w:ascii="Garamond" w:hAnsi="Garamond" w:cs="Arial"/>
          <w:b/>
          <w:bCs/>
          <w:sz w:val="24"/>
          <w:szCs w:val="24"/>
          <w:lang w:val="en-IN"/>
        </w:rPr>
        <w:t>_____________________________________________________________________________</w:t>
      </w:r>
    </w:p>
    <w:p w:rsidR="005A3B15" w:rsidRPr="00662833" w:rsidRDefault="00653ED4" w:rsidP="005022F5">
      <w:pPr>
        <w:shd w:val="clear" w:color="auto" w:fill="FBD4B4" w:themeFill="accent6" w:themeFillTint="66"/>
        <w:spacing w:after="0"/>
        <w:jc w:val="center"/>
        <w:rPr>
          <w:rFonts w:ascii="Garamond" w:hAnsi="Garamond" w:cs="Arial"/>
          <w:b/>
          <w:bCs/>
          <w:sz w:val="24"/>
          <w:szCs w:val="24"/>
          <w:lang w:val="en-IN"/>
        </w:rPr>
      </w:pPr>
      <w:r>
        <w:rPr>
          <w:rFonts w:ascii="Garamond" w:hAnsi="Garamond" w:cs="Arial"/>
          <w:b/>
          <w:bCs/>
          <w:sz w:val="24"/>
          <w:szCs w:val="24"/>
          <w:lang w:val="en-IN"/>
        </w:rPr>
        <w:t xml:space="preserve"> SOP-</w:t>
      </w:r>
      <w:r w:rsidR="002B2F1A">
        <w:rPr>
          <w:rFonts w:ascii="Garamond" w:hAnsi="Garamond" w:cs="Arial"/>
          <w:b/>
          <w:bCs/>
          <w:sz w:val="24"/>
          <w:szCs w:val="24"/>
          <w:lang w:val="en-IN"/>
        </w:rPr>
        <w:t xml:space="preserve"> </w:t>
      </w:r>
      <w:r w:rsidR="005A3B15" w:rsidRPr="00662833">
        <w:rPr>
          <w:rFonts w:ascii="Garamond" w:hAnsi="Garamond" w:cs="Arial"/>
          <w:b/>
          <w:bCs/>
          <w:sz w:val="24"/>
          <w:szCs w:val="24"/>
          <w:lang w:val="en-IN"/>
        </w:rPr>
        <w:t xml:space="preserve">Human Resource </w:t>
      </w:r>
      <w:r w:rsidR="00950C94" w:rsidRPr="00662833">
        <w:rPr>
          <w:rFonts w:ascii="Garamond" w:hAnsi="Garamond" w:cs="Arial"/>
          <w:b/>
          <w:bCs/>
          <w:sz w:val="24"/>
          <w:szCs w:val="24"/>
          <w:lang w:val="en-IN"/>
        </w:rPr>
        <w:t>Management</w:t>
      </w:r>
      <w:r w:rsidR="002B2F1A">
        <w:rPr>
          <w:rFonts w:ascii="Garamond" w:hAnsi="Garamond" w:cs="Arial"/>
          <w:b/>
          <w:bCs/>
          <w:sz w:val="24"/>
          <w:szCs w:val="24"/>
          <w:lang w:val="en-IN"/>
        </w:rPr>
        <w:t xml:space="preserve"> Unit</w:t>
      </w:r>
      <w:r w:rsidR="00950C94" w:rsidRPr="00662833">
        <w:rPr>
          <w:rFonts w:ascii="Garamond" w:hAnsi="Garamond" w:cs="Arial"/>
          <w:b/>
          <w:bCs/>
          <w:sz w:val="24"/>
          <w:szCs w:val="24"/>
          <w:lang w:val="en-IN"/>
        </w:rPr>
        <w:t xml:space="preserve"> </w:t>
      </w:r>
    </w:p>
    <w:p w:rsidR="00950C94" w:rsidRPr="00662833" w:rsidRDefault="00950C94" w:rsidP="005022F5">
      <w:pPr>
        <w:shd w:val="clear" w:color="auto" w:fill="FBD4B4" w:themeFill="accent6" w:themeFillTint="66"/>
        <w:spacing w:after="0"/>
        <w:rPr>
          <w:rFonts w:ascii="Garamond" w:hAnsi="Garamond" w:cs="Arial"/>
          <w:b/>
          <w:bCs/>
          <w:sz w:val="20"/>
          <w:szCs w:val="20"/>
          <w:lang w:val="en-IN"/>
        </w:rPr>
      </w:pPr>
      <w:r w:rsidRPr="00662833">
        <w:rPr>
          <w:rFonts w:ascii="Garamond" w:hAnsi="Garamond" w:cs="Arial"/>
          <w:b/>
          <w:bCs/>
          <w:sz w:val="20"/>
          <w:szCs w:val="20"/>
          <w:lang w:val="en-IN"/>
        </w:rPr>
        <w:t>_____________________________________________________________________________________________</w:t>
      </w:r>
    </w:p>
    <w:p w:rsidR="005A3B15" w:rsidRPr="00662833" w:rsidRDefault="00950C94" w:rsidP="005A3B15">
      <w:pPr>
        <w:spacing w:after="0"/>
        <w:jc w:val="center"/>
        <w:rPr>
          <w:rFonts w:ascii="Garamond" w:hAnsi="Garamond" w:cs="Arial"/>
          <w:b/>
          <w:bCs/>
          <w:sz w:val="24"/>
          <w:szCs w:val="24"/>
          <w:lang w:val="en-IN"/>
        </w:rPr>
      </w:pPr>
      <w:r w:rsidRPr="00662833">
        <w:rPr>
          <w:rFonts w:ascii="Garamond" w:hAnsi="Garamond" w:cs="Arial"/>
          <w:b/>
          <w:bCs/>
          <w:sz w:val="24"/>
          <w:szCs w:val="24"/>
          <w:lang w:val="en-IN"/>
        </w:rPr>
        <w:t xml:space="preserve"> </w:t>
      </w:r>
    </w:p>
    <w:p w:rsidR="00664B57" w:rsidRPr="00662833" w:rsidRDefault="005A3B15">
      <w:pPr>
        <w:rPr>
          <w:rFonts w:ascii="Garamond" w:hAnsi="Garamond"/>
          <w:b/>
        </w:rPr>
      </w:pPr>
      <w:r w:rsidRPr="00662833">
        <w:rPr>
          <w:rFonts w:ascii="Garamond" w:hAnsi="Garamond"/>
        </w:rPr>
        <w:t xml:space="preserve"> </w:t>
      </w:r>
      <w:r w:rsidRPr="00662833">
        <w:rPr>
          <w:rFonts w:ascii="Garamond" w:hAnsi="Garamond"/>
          <w:b/>
        </w:rPr>
        <w:t>Background:</w:t>
      </w:r>
    </w:p>
    <w:p w:rsidR="005A3B15" w:rsidRPr="00662833" w:rsidRDefault="00B26E62" w:rsidP="00036706">
      <w:pPr>
        <w:spacing w:after="0"/>
        <w:ind w:firstLine="360"/>
        <w:jc w:val="both"/>
        <w:rPr>
          <w:rFonts w:ascii="Garamond" w:hAnsi="Garamond"/>
        </w:rPr>
      </w:pPr>
      <w:r w:rsidRPr="00662833">
        <w:rPr>
          <w:rFonts w:ascii="Garamond" w:hAnsi="Garamond"/>
        </w:rPr>
        <w:t>In the event of COVID-19 outbreak, t</w:t>
      </w:r>
      <w:r w:rsidR="005A3B15" w:rsidRPr="00662833">
        <w:rPr>
          <w:rFonts w:ascii="Garamond" w:hAnsi="Garamond"/>
        </w:rPr>
        <w:t xml:space="preserve">he responsibility of </w:t>
      </w:r>
      <w:r w:rsidR="005A3B15" w:rsidRPr="0017106F">
        <w:rPr>
          <w:rFonts w:ascii="Garamond" w:hAnsi="Garamond"/>
          <w:b/>
          <w:i/>
        </w:rPr>
        <w:t xml:space="preserve">Human Resource </w:t>
      </w:r>
      <w:r w:rsidR="0017106F" w:rsidRPr="0017106F">
        <w:rPr>
          <w:rFonts w:ascii="Garamond" w:hAnsi="Garamond"/>
          <w:b/>
          <w:i/>
        </w:rPr>
        <w:t xml:space="preserve">Unit </w:t>
      </w:r>
      <w:r w:rsidR="005A3B15" w:rsidRPr="0017106F">
        <w:rPr>
          <w:rFonts w:ascii="Garamond" w:hAnsi="Garamond"/>
          <w:b/>
          <w:i/>
        </w:rPr>
        <w:t xml:space="preserve">Management </w:t>
      </w:r>
      <w:r w:rsidR="0017106F">
        <w:rPr>
          <w:rFonts w:ascii="Garamond" w:hAnsi="Garamond"/>
        </w:rPr>
        <w:t xml:space="preserve">has been </w:t>
      </w:r>
      <w:r w:rsidR="005A3B15" w:rsidRPr="00662833">
        <w:rPr>
          <w:rFonts w:ascii="Garamond" w:hAnsi="Garamond"/>
        </w:rPr>
        <w:t xml:space="preserve">entrusted to the </w:t>
      </w:r>
      <w:proofErr w:type="spellStart"/>
      <w:r w:rsidR="005A3B15" w:rsidRPr="00662833">
        <w:rPr>
          <w:rFonts w:ascii="Garamond" w:hAnsi="Garamond"/>
        </w:rPr>
        <w:t>Dzongkhag</w:t>
      </w:r>
      <w:proofErr w:type="spellEnd"/>
      <w:r w:rsidR="005A3B15" w:rsidRPr="00662833">
        <w:rPr>
          <w:rFonts w:ascii="Garamond" w:hAnsi="Garamond"/>
        </w:rPr>
        <w:t xml:space="preserve"> Education Sector by ICS (Incident Command System)</w:t>
      </w:r>
      <w:r w:rsidRPr="00662833">
        <w:rPr>
          <w:rFonts w:ascii="Garamond" w:hAnsi="Garamond"/>
        </w:rPr>
        <w:t xml:space="preserve">. </w:t>
      </w:r>
      <w:r w:rsidR="005A3B15" w:rsidRPr="00662833">
        <w:rPr>
          <w:rFonts w:ascii="Garamond" w:hAnsi="Garamond"/>
        </w:rPr>
        <w:t>The Chief District Education Office</w:t>
      </w:r>
      <w:r w:rsidR="00411BC1" w:rsidRPr="00662833">
        <w:rPr>
          <w:rFonts w:ascii="Garamond" w:hAnsi="Garamond"/>
        </w:rPr>
        <w:t>r (CDEO)</w:t>
      </w:r>
      <w:r w:rsidR="005A3B15" w:rsidRPr="00662833">
        <w:rPr>
          <w:rFonts w:ascii="Garamond" w:hAnsi="Garamond"/>
        </w:rPr>
        <w:t xml:space="preserve"> is the unit coordinator of Human Resource </w:t>
      </w:r>
      <w:proofErr w:type="gramStart"/>
      <w:r w:rsidR="005A3B15" w:rsidRPr="00662833">
        <w:rPr>
          <w:rFonts w:ascii="Garamond" w:hAnsi="Garamond"/>
        </w:rPr>
        <w:t xml:space="preserve">Management </w:t>
      </w:r>
      <w:r w:rsidR="0017106F">
        <w:rPr>
          <w:rFonts w:ascii="Garamond" w:hAnsi="Garamond"/>
        </w:rPr>
        <w:t xml:space="preserve"> Unit</w:t>
      </w:r>
      <w:proofErr w:type="gramEnd"/>
      <w:r w:rsidR="0017106F">
        <w:rPr>
          <w:rFonts w:ascii="Garamond" w:hAnsi="Garamond"/>
        </w:rPr>
        <w:t xml:space="preserve"> </w:t>
      </w:r>
      <w:r w:rsidR="005A3B15" w:rsidRPr="00662833">
        <w:rPr>
          <w:rFonts w:ascii="Garamond" w:hAnsi="Garamond"/>
        </w:rPr>
        <w:t xml:space="preserve">in ICS.  </w:t>
      </w:r>
      <w:r w:rsidR="00F13064" w:rsidRPr="00662833">
        <w:rPr>
          <w:rFonts w:ascii="Garamond" w:hAnsi="Garamond"/>
        </w:rPr>
        <w:t xml:space="preserve">Accordingly, all the people working in District Education Office </w:t>
      </w:r>
      <w:r w:rsidR="00DA4A97">
        <w:rPr>
          <w:rFonts w:ascii="Garamond" w:hAnsi="Garamond"/>
        </w:rPr>
        <w:t>and the h</w:t>
      </w:r>
      <w:r w:rsidR="00A4314F" w:rsidRPr="00662833">
        <w:rPr>
          <w:rFonts w:ascii="Garamond" w:hAnsi="Garamond"/>
        </w:rPr>
        <w:t xml:space="preserve">ead of the agencies </w:t>
      </w:r>
      <w:r w:rsidR="00F13064" w:rsidRPr="00662833">
        <w:rPr>
          <w:rFonts w:ascii="Garamond" w:hAnsi="Garamond"/>
        </w:rPr>
        <w:t>wi</w:t>
      </w:r>
      <w:r w:rsidRPr="00662833">
        <w:rPr>
          <w:rFonts w:ascii="Garamond" w:hAnsi="Garamond"/>
        </w:rPr>
        <w:t>ll be the members of Human R</w:t>
      </w:r>
      <w:r w:rsidR="00F13064" w:rsidRPr="00662833">
        <w:rPr>
          <w:rFonts w:ascii="Garamond" w:hAnsi="Garamond"/>
        </w:rPr>
        <w:t>esource P</w:t>
      </w:r>
      <w:r w:rsidRPr="00662833">
        <w:rPr>
          <w:rFonts w:ascii="Garamond" w:hAnsi="Garamond"/>
        </w:rPr>
        <w:t>ool team. The members shall discharge their roles and responsibilities as</w:t>
      </w:r>
      <w:r w:rsidR="0017106F">
        <w:rPr>
          <w:rFonts w:ascii="Garamond" w:hAnsi="Garamond"/>
        </w:rPr>
        <w:t xml:space="preserve"> indicated in chart below</w:t>
      </w:r>
      <w:r w:rsidR="004B5F80" w:rsidRPr="00662833">
        <w:rPr>
          <w:rFonts w:ascii="Garamond" w:hAnsi="Garamond"/>
        </w:rPr>
        <w:t>:</w:t>
      </w:r>
    </w:p>
    <w:p w:rsidR="005925A1" w:rsidRPr="00662833" w:rsidRDefault="0017106F" w:rsidP="00F13064">
      <w:pPr>
        <w:spacing w:after="0"/>
        <w:jc w:val="both"/>
        <w:rPr>
          <w:rFonts w:ascii="Garamond" w:hAnsi="Garamond"/>
        </w:rPr>
      </w:pPr>
      <w:r w:rsidRPr="0017106F">
        <w:rPr>
          <w:rFonts w:ascii="Garamond" w:hAnsi="Garamond"/>
          <w:noProof/>
        </w:rPr>
        <w:drawing>
          <wp:anchor distT="0" distB="0" distL="114300" distR="114300" simplePos="0" relativeHeight="251670528" behindDoc="1" locked="0" layoutInCell="1" allowOverlap="1" wp14:anchorId="2DD6B45C" wp14:editId="20D1E7CB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6097905" cy="2760345"/>
            <wp:effectExtent l="0" t="0" r="0" b="1905"/>
            <wp:wrapThrough wrapText="bothSides">
              <wp:wrapPolygon edited="0">
                <wp:start x="0" y="0"/>
                <wp:lineTo x="0" y="21466"/>
                <wp:lineTo x="21526" y="21466"/>
                <wp:lineTo x="2152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5A1">
        <w:rPr>
          <w:rFonts w:ascii="Garamond" w:hAnsi="Garamond"/>
        </w:rPr>
        <w:tab/>
      </w:r>
      <w:r w:rsidR="005925A1">
        <w:rPr>
          <w:rFonts w:ascii="Garamond" w:hAnsi="Garamond"/>
        </w:rPr>
        <w:tab/>
      </w:r>
      <w:r w:rsidR="005925A1">
        <w:rPr>
          <w:rFonts w:ascii="Garamond" w:hAnsi="Garamond"/>
        </w:rPr>
        <w:tab/>
      </w:r>
    </w:p>
    <w:p w:rsidR="00B26E62" w:rsidRPr="00662833" w:rsidRDefault="00852D04" w:rsidP="00852D04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662833">
        <w:rPr>
          <w:rFonts w:ascii="Garamond" w:hAnsi="Garamond"/>
        </w:rPr>
        <w:t xml:space="preserve">Mr. </w:t>
      </w:r>
      <w:proofErr w:type="spellStart"/>
      <w:r w:rsidRPr="00662833">
        <w:rPr>
          <w:rFonts w:ascii="Garamond" w:hAnsi="Garamond"/>
        </w:rPr>
        <w:t>Ugyen</w:t>
      </w:r>
      <w:proofErr w:type="spellEnd"/>
      <w:r w:rsidRPr="00662833">
        <w:rPr>
          <w:rFonts w:ascii="Garamond" w:hAnsi="Garamond"/>
        </w:rPr>
        <w:t xml:space="preserve"> </w:t>
      </w:r>
      <w:proofErr w:type="spellStart"/>
      <w:r w:rsidRPr="00662833">
        <w:rPr>
          <w:rFonts w:ascii="Garamond" w:hAnsi="Garamond"/>
        </w:rPr>
        <w:t>Thinley</w:t>
      </w:r>
      <w:proofErr w:type="spellEnd"/>
      <w:r w:rsidRPr="00662833">
        <w:rPr>
          <w:rFonts w:ascii="Garamond" w:hAnsi="Garamond"/>
        </w:rPr>
        <w:t xml:space="preserve">, </w:t>
      </w:r>
      <w:proofErr w:type="spellStart"/>
      <w:r w:rsidRPr="00662833">
        <w:rPr>
          <w:rFonts w:ascii="Garamond" w:hAnsi="Garamond"/>
        </w:rPr>
        <w:t>Offtg</w:t>
      </w:r>
      <w:proofErr w:type="spellEnd"/>
      <w:r w:rsidRPr="00662833">
        <w:rPr>
          <w:rFonts w:ascii="Garamond" w:hAnsi="Garamond"/>
        </w:rPr>
        <w:t>. CDEO,  Unit Coordinator</w:t>
      </w:r>
    </w:p>
    <w:p w:rsidR="00852D04" w:rsidRPr="00662833" w:rsidRDefault="00852D04" w:rsidP="00852D04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662833">
        <w:rPr>
          <w:rFonts w:ascii="Garamond" w:hAnsi="Garamond"/>
        </w:rPr>
        <w:t xml:space="preserve">Mr. </w:t>
      </w:r>
      <w:proofErr w:type="spellStart"/>
      <w:r w:rsidRPr="00662833">
        <w:rPr>
          <w:rFonts w:ascii="Garamond" w:hAnsi="Garamond"/>
        </w:rPr>
        <w:t>Sherab</w:t>
      </w:r>
      <w:proofErr w:type="spellEnd"/>
      <w:r w:rsidRPr="00662833">
        <w:rPr>
          <w:rFonts w:ascii="Garamond" w:hAnsi="Garamond"/>
        </w:rPr>
        <w:t xml:space="preserve"> </w:t>
      </w:r>
      <w:proofErr w:type="spellStart"/>
      <w:r w:rsidRPr="00662833">
        <w:rPr>
          <w:rFonts w:ascii="Garamond" w:hAnsi="Garamond"/>
        </w:rPr>
        <w:t>Gyeltshen</w:t>
      </w:r>
      <w:proofErr w:type="spellEnd"/>
      <w:r w:rsidRPr="00662833">
        <w:rPr>
          <w:rFonts w:ascii="Garamond" w:hAnsi="Garamond"/>
        </w:rPr>
        <w:t>, Dy. Chief DEO, Asst. Coordinator</w:t>
      </w:r>
    </w:p>
    <w:p w:rsidR="00852D04" w:rsidRDefault="00852D04" w:rsidP="00852D04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662833">
        <w:rPr>
          <w:rFonts w:ascii="Garamond" w:hAnsi="Garamond"/>
        </w:rPr>
        <w:t xml:space="preserve">Mr. </w:t>
      </w:r>
      <w:proofErr w:type="spellStart"/>
      <w:r w:rsidRPr="00662833">
        <w:rPr>
          <w:rFonts w:ascii="Garamond" w:hAnsi="Garamond"/>
        </w:rPr>
        <w:t>Dechen</w:t>
      </w:r>
      <w:proofErr w:type="spellEnd"/>
      <w:r w:rsidRPr="00662833">
        <w:rPr>
          <w:rFonts w:ascii="Garamond" w:hAnsi="Garamond"/>
        </w:rPr>
        <w:t xml:space="preserve"> </w:t>
      </w:r>
      <w:proofErr w:type="spellStart"/>
      <w:r w:rsidRPr="00662833">
        <w:rPr>
          <w:rFonts w:ascii="Garamond" w:hAnsi="Garamond"/>
        </w:rPr>
        <w:t>Lhendup</w:t>
      </w:r>
      <w:proofErr w:type="spellEnd"/>
      <w:r w:rsidRPr="00662833">
        <w:rPr>
          <w:rFonts w:ascii="Garamond" w:hAnsi="Garamond"/>
        </w:rPr>
        <w:t xml:space="preserve">, Dy. Chief DEO, </w:t>
      </w:r>
      <w:proofErr w:type="spellStart"/>
      <w:r w:rsidRPr="00662833">
        <w:rPr>
          <w:rFonts w:ascii="Garamond" w:hAnsi="Garamond"/>
        </w:rPr>
        <w:t>Asst</w:t>
      </w:r>
      <w:proofErr w:type="spellEnd"/>
      <w:r w:rsidRPr="00662833">
        <w:rPr>
          <w:rFonts w:ascii="Garamond" w:hAnsi="Garamond"/>
        </w:rPr>
        <w:t>, Coordinator</w:t>
      </w:r>
    </w:p>
    <w:p w:rsidR="00315F1D" w:rsidRPr="00662833" w:rsidRDefault="00315F1D" w:rsidP="00852D04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Dasho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Rangjam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Mongar</w:t>
      </w:r>
      <w:proofErr w:type="spellEnd"/>
      <w:r>
        <w:rPr>
          <w:rFonts w:ascii="Garamond" w:hAnsi="Garamond"/>
        </w:rPr>
        <w:t xml:space="preserve"> Court-Member</w:t>
      </w:r>
    </w:p>
    <w:p w:rsidR="00E0335C" w:rsidRPr="00662833" w:rsidRDefault="004B5F80" w:rsidP="00852D04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662833">
        <w:rPr>
          <w:rFonts w:ascii="Garamond" w:hAnsi="Garamond"/>
        </w:rPr>
        <w:t>All R</w:t>
      </w:r>
      <w:r w:rsidR="00DA4A97">
        <w:rPr>
          <w:rFonts w:ascii="Garamond" w:hAnsi="Garamond"/>
        </w:rPr>
        <w:t>egional</w:t>
      </w:r>
      <w:r w:rsidR="00E0335C" w:rsidRPr="00662833">
        <w:rPr>
          <w:rFonts w:ascii="Garamond" w:hAnsi="Garamond"/>
        </w:rPr>
        <w:t xml:space="preserve"> and </w:t>
      </w:r>
      <w:r w:rsidR="00950C94" w:rsidRPr="00662833">
        <w:rPr>
          <w:rFonts w:ascii="Garamond" w:hAnsi="Garamond"/>
        </w:rPr>
        <w:t>Corporations</w:t>
      </w:r>
      <w:r w:rsidRPr="00662833">
        <w:rPr>
          <w:rFonts w:ascii="Garamond" w:hAnsi="Garamond"/>
        </w:rPr>
        <w:t>-</w:t>
      </w:r>
      <w:r w:rsidR="00DA4A97">
        <w:rPr>
          <w:rFonts w:ascii="Garamond" w:hAnsi="Garamond"/>
        </w:rPr>
        <w:t>head-</w:t>
      </w:r>
      <w:r w:rsidR="004C1C01">
        <w:rPr>
          <w:rFonts w:ascii="Garamond" w:hAnsi="Garamond"/>
        </w:rPr>
        <w:t xml:space="preserve"> Member</w:t>
      </w:r>
    </w:p>
    <w:p w:rsidR="00036706" w:rsidRPr="00662833" w:rsidRDefault="005022F5" w:rsidP="00852D04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All </w:t>
      </w:r>
      <w:r w:rsidR="004C1C01">
        <w:rPr>
          <w:rFonts w:ascii="Garamond" w:hAnsi="Garamond"/>
        </w:rPr>
        <w:t>School Principals-Member</w:t>
      </w:r>
    </w:p>
    <w:p w:rsidR="00852D04" w:rsidRPr="00662833" w:rsidRDefault="00852D04" w:rsidP="00852D04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proofErr w:type="spellStart"/>
      <w:r w:rsidRPr="00662833">
        <w:rPr>
          <w:rFonts w:ascii="Garamond" w:hAnsi="Garamond"/>
        </w:rPr>
        <w:t>Mr</w:t>
      </w:r>
      <w:proofErr w:type="spellEnd"/>
      <w:r w:rsidRPr="00662833">
        <w:rPr>
          <w:rFonts w:ascii="Garamond" w:hAnsi="Garamond"/>
        </w:rPr>
        <w:t xml:space="preserve">, </w:t>
      </w:r>
      <w:proofErr w:type="spellStart"/>
      <w:r w:rsidRPr="00662833">
        <w:rPr>
          <w:rFonts w:ascii="Garamond" w:hAnsi="Garamond"/>
        </w:rPr>
        <w:t>Dorji</w:t>
      </w:r>
      <w:proofErr w:type="spellEnd"/>
      <w:r w:rsidRPr="00662833">
        <w:rPr>
          <w:rFonts w:ascii="Garamond" w:hAnsi="Garamond"/>
        </w:rPr>
        <w:t xml:space="preserve"> </w:t>
      </w:r>
      <w:proofErr w:type="spellStart"/>
      <w:r w:rsidRPr="00662833">
        <w:rPr>
          <w:rFonts w:ascii="Garamond" w:hAnsi="Garamond"/>
        </w:rPr>
        <w:t>Wangchuk</w:t>
      </w:r>
      <w:proofErr w:type="spellEnd"/>
      <w:r w:rsidRPr="00662833">
        <w:rPr>
          <w:rFonts w:ascii="Garamond" w:hAnsi="Garamond"/>
        </w:rPr>
        <w:t>, Manager</w:t>
      </w:r>
      <w:r w:rsidR="005022F5">
        <w:rPr>
          <w:rFonts w:ascii="Garamond" w:hAnsi="Garamond"/>
        </w:rPr>
        <w:t xml:space="preserve">, Youth Centre- </w:t>
      </w:r>
      <w:r w:rsidRPr="00662833">
        <w:rPr>
          <w:rFonts w:ascii="Garamond" w:hAnsi="Garamond"/>
        </w:rPr>
        <w:t>Member</w:t>
      </w:r>
    </w:p>
    <w:p w:rsidR="00852D04" w:rsidRPr="00662833" w:rsidRDefault="00852D04" w:rsidP="00852D0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  <w:jc w:val="both"/>
        <w:rPr>
          <w:rFonts w:ascii="Garamond" w:hAnsi="Garamond"/>
        </w:rPr>
      </w:pPr>
      <w:r w:rsidRPr="00662833">
        <w:rPr>
          <w:rFonts w:ascii="Garamond" w:hAnsi="Garamond"/>
        </w:rPr>
        <w:t xml:space="preserve">Mr. </w:t>
      </w:r>
      <w:proofErr w:type="spellStart"/>
      <w:r w:rsidRPr="00662833">
        <w:rPr>
          <w:rFonts w:ascii="Garamond" w:hAnsi="Garamond"/>
        </w:rPr>
        <w:t>C</w:t>
      </w:r>
      <w:r w:rsidR="005022F5">
        <w:rPr>
          <w:rFonts w:ascii="Garamond" w:hAnsi="Garamond"/>
        </w:rPr>
        <w:t>himi</w:t>
      </w:r>
      <w:proofErr w:type="spellEnd"/>
      <w:r w:rsidR="005022F5">
        <w:rPr>
          <w:rFonts w:ascii="Garamond" w:hAnsi="Garamond"/>
        </w:rPr>
        <w:t xml:space="preserve"> </w:t>
      </w:r>
      <w:proofErr w:type="spellStart"/>
      <w:r w:rsidR="005022F5">
        <w:rPr>
          <w:rFonts w:ascii="Garamond" w:hAnsi="Garamond"/>
        </w:rPr>
        <w:t>Tshewang</w:t>
      </w:r>
      <w:proofErr w:type="spellEnd"/>
      <w:r w:rsidR="005022F5">
        <w:rPr>
          <w:rFonts w:ascii="Garamond" w:hAnsi="Garamond"/>
        </w:rPr>
        <w:t xml:space="preserve">, </w:t>
      </w:r>
      <w:proofErr w:type="spellStart"/>
      <w:r w:rsidR="005022F5">
        <w:rPr>
          <w:rFonts w:ascii="Garamond" w:hAnsi="Garamond"/>
        </w:rPr>
        <w:t>Taewondo</w:t>
      </w:r>
      <w:proofErr w:type="spellEnd"/>
      <w:r w:rsidR="005022F5">
        <w:rPr>
          <w:rFonts w:ascii="Garamond" w:hAnsi="Garamond"/>
        </w:rPr>
        <w:t xml:space="preserve">, Coach- </w:t>
      </w:r>
      <w:r w:rsidRPr="00662833">
        <w:rPr>
          <w:rFonts w:ascii="Garamond" w:hAnsi="Garamond"/>
        </w:rPr>
        <w:t>Member</w:t>
      </w:r>
    </w:p>
    <w:p w:rsidR="004B5F80" w:rsidRPr="00662833" w:rsidRDefault="00950C94" w:rsidP="00F13064">
      <w:pPr>
        <w:spacing w:after="0"/>
        <w:jc w:val="both"/>
        <w:rPr>
          <w:rFonts w:ascii="Garamond" w:hAnsi="Garamond" w:cs="Arial"/>
          <w:b/>
          <w:bCs/>
          <w:sz w:val="24"/>
          <w:szCs w:val="24"/>
          <w:lang w:val="en-IN"/>
        </w:rPr>
      </w:pPr>
      <w:r w:rsidRPr="00662833">
        <w:rPr>
          <w:rFonts w:ascii="Garamond" w:hAnsi="Garamond" w:cs="Arial"/>
          <w:bCs/>
          <w:sz w:val="24"/>
          <w:szCs w:val="24"/>
          <w:lang w:val="en-IN"/>
        </w:rPr>
        <w:t xml:space="preserve"> </w:t>
      </w:r>
      <w:r w:rsidR="00AD17DB">
        <w:rPr>
          <w:rFonts w:ascii="Garamond" w:hAnsi="Garamond" w:cs="Arial"/>
          <w:b/>
          <w:bCs/>
          <w:sz w:val="24"/>
          <w:szCs w:val="24"/>
          <w:lang w:val="en-IN"/>
        </w:rPr>
        <w:t>Procedure:</w:t>
      </w:r>
    </w:p>
    <w:p w:rsidR="00950C94" w:rsidRPr="00662833" w:rsidRDefault="00C21A31" w:rsidP="001B66F0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Arial"/>
          <w:bCs/>
          <w:sz w:val="24"/>
          <w:szCs w:val="24"/>
          <w:lang w:val="en-IN"/>
        </w:rPr>
      </w:pPr>
      <w:r w:rsidRPr="00662833">
        <w:rPr>
          <w:rFonts w:ascii="Garamond" w:hAnsi="Garamond" w:cs="Arial"/>
          <w:bCs/>
          <w:sz w:val="24"/>
          <w:szCs w:val="24"/>
          <w:lang w:val="en-IN"/>
        </w:rPr>
        <w:t>The members</w:t>
      </w:r>
      <w:r w:rsidR="001B66F0" w:rsidRPr="00662833">
        <w:rPr>
          <w:rFonts w:ascii="Garamond" w:hAnsi="Garamond" w:cs="Arial"/>
          <w:bCs/>
          <w:sz w:val="24"/>
          <w:szCs w:val="24"/>
          <w:lang w:val="en-IN"/>
        </w:rPr>
        <w:t xml:space="preserve"> will ensure a comprehensive human resource management system in place in the event of COVID-19 outbreak.</w:t>
      </w:r>
    </w:p>
    <w:p w:rsidR="001B66F0" w:rsidRPr="00662833" w:rsidRDefault="001B66F0" w:rsidP="001B66F0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Arial"/>
          <w:bCs/>
          <w:sz w:val="24"/>
          <w:szCs w:val="24"/>
          <w:lang w:val="en-IN"/>
        </w:rPr>
      </w:pPr>
      <w:r w:rsidRPr="00662833">
        <w:rPr>
          <w:rFonts w:ascii="Garamond" w:hAnsi="Garamond" w:cs="Arial"/>
          <w:bCs/>
          <w:sz w:val="24"/>
          <w:szCs w:val="24"/>
          <w:lang w:val="en-IN"/>
        </w:rPr>
        <w:t xml:space="preserve">The unit coordinator will administer the </w:t>
      </w:r>
      <w:proofErr w:type="spellStart"/>
      <w:r w:rsidRPr="00662833">
        <w:rPr>
          <w:rFonts w:ascii="Garamond" w:hAnsi="Garamond" w:cs="Arial"/>
          <w:bCs/>
          <w:sz w:val="24"/>
          <w:szCs w:val="24"/>
          <w:lang w:val="en-IN"/>
        </w:rPr>
        <w:t>SoP</w:t>
      </w:r>
      <w:proofErr w:type="spellEnd"/>
      <w:r w:rsidRPr="00662833">
        <w:rPr>
          <w:rFonts w:ascii="Garamond" w:hAnsi="Garamond" w:cs="Arial"/>
          <w:bCs/>
          <w:sz w:val="24"/>
          <w:szCs w:val="24"/>
          <w:lang w:val="en-IN"/>
        </w:rPr>
        <w:t xml:space="preserve"> of ICS with strict compliance</w:t>
      </w:r>
    </w:p>
    <w:p w:rsidR="004C1C01" w:rsidRPr="00541CDD" w:rsidRDefault="00315F1D" w:rsidP="001B66F0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Arial"/>
          <w:bCs/>
          <w:sz w:val="24"/>
          <w:szCs w:val="24"/>
          <w:lang w:val="en-IN"/>
        </w:rPr>
      </w:pPr>
      <w:r w:rsidRPr="00541CDD">
        <w:rPr>
          <w:rFonts w:ascii="Garamond" w:hAnsi="Garamond" w:cs="Arial"/>
          <w:bCs/>
          <w:sz w:val="24"/>
          <w:szCs w:val="24"/>
          <w:lang w:val="en-IN"/>
        </w:rPr>
        <w:t xml:space="preserve">Head of the agency will appoint a </w:t>
      </w:r>
      <w:r w:rsidR="004C1C01" w:rsidRPr="00541CDD">
        <w:rPr>
          <w:rFonts w:ascii="Garamond" w:hAnsi="Garamond" w:cs="Arial"/>
          <w:bCs/>
          <w:sz w:val="24"/>
          <w:szCs w:val="24"/>
          <w:lang w:val="en-IN"/>
        </w:rPr>
        <w:t>Focal Person</w:t>
      </w:r>
      <w:r w:rsidRPr="00541CDD">
        <w:rPr>
          <w:rFonts w:ascii="Garamond" w:hAnsi="Garamond" w:cs="Arial"/>
          <w:bCs/>
          <w:sz w:val="24"/>
          <w:szCs w:val="24"/>
          <w:lang w:val="en-IN"/>
        </w:rPr>
        <w:t xml:space="preserve"> in </w:t>
      </w:r>
      <w:r w:rsidR="00541CDD" w:rsidRPr="00541CDD">
        <w:rPr>
          <w:rFonts w:ascii="Garamond" w:hAnsi="Garamond" w:cs="Arial"/>
          <w:bCs/>
          <w:sz w:val="24"/>
          <w:szCs w:val="24"/>
          <w:lang w:val="en-IN"/>
        </w:rPr>
        <w:t>the respective organization and submit name and detail of the focal person to the coordinating sector</w:t>
      </w:r>
    </w:p>
    <w:p w:rsidR="001B66F0" w:rsidRPr="00662833" w:rsidRDefault="00C21A31" w:rsidP="001B66F0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Arial"/>
          <w:bCs/>
          <w:sz w:val="24"/>
          <w:szCs w:val="24"/>
          <w:lang w:val="en-IN"/>
        </w:rPr>
      </w:pPr>
      <w:r w:rsidRPr="00662833">
        <w:rPr>
          <w:rFonts w:ascii="Garamond" w:hAnsi="Garamond" w:cs="Arial"/>
          <w:bCs/>
          <w:sz w:val="24"/>
          <w:szCs w:val="24"/>
          <w:lang w:val="en-IN"/>
        </w:rPr>
        <w:t xml:space="preserve">Develop a comprehensive human resource management strategies </w:t>
      </w:r>
    </w:p>
    <w:p w:rsidR="00851A77" w:rsidRPr="00662833" w:rsidRDefault="004A5B13" w:rsidP="001B66F0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Arial"/>
          <w:bCs/>
          <w:sz w:val="24"/>
          <w:szCs w:val="24"/>
          <w:lang w:val="en-IN"/>
        </w:rPr>
      </w:pPr>
      <w:r w:rsidRPr="00662833">
        <w:rPr>
          <w:rFonts w:ascii="Garamond" w:hAnsi="Garamond" w:cs="Arial"/>
          <w:bCs/>
          <w:sz w:val="24"/>
          <w:szCs w:val="24"/>
          <w:lang w:val="en-IN"/>
        </w:rPr>
        <w:t>Maintain up-to-date</w:t>
      </w:r>
      <w:r w:rsidR="00851A77" w:rsidRPr="00662833">
        <w:rPr>
          <w:rFonts w:ascii="Garamond" w:hAnsi="Garamond" w:cs="Arial"/>
          <w:bCs/>
          <w:sz w:val="24"/>
          <w:szCs w:val="24"/>
          <w:lang w:val="en-IN"/>
        </w:rPr>
        <w:t xml:space="preserve"> </w:t>
      </w:r>
      <w:r w:rsidRPr="00662833">
        <w:rPr>
          <w:rFonts w:ascii="Garamond" w:hAnsi="Garamond" w:cs="Arial"/>
          <w:bCs/>
          <w:sz w:val="24"/>
          <w:szCs w:val="24"/>
          <w:lang w:val="en-IN"/>
        </w:rPr>
        <w:t>information of all civil</w:t>
      </w:r>
      <w:r w:rsidR="00DA4A97">
        <w:rPr>
          <w:rFonts w:ascii="Garamond" w:hAnsi="Garamond" w:cs="Arial"/>
          <w:bCs/>
          <w:sz w:val="24"/>
          <w:szCs w:val="24"/>
          <w:lang w:val="en-IN"/>
        </w:rPr>
        <w:t xml:space="preserve"> servants and corporate employee</w:t>
      </w:r>
      <w:r w:rsidRPr="00662833">
        <w:rPr>
          <w:rFonts w:ascii="Garamond" w:hAnsi="Garamond" w:cs="Arial"/>
          <w:bCs/>
          <w:sz w:val="24"/>
          <w:szCs w:val="24"/>
          <w:lang w:val="en-IN"/>
        </w:rPr>
        <w:t>s.</w:t>
      </w:r>
    </w:p>
    <w:p w:rsidR="003633AE" w:rsidRPr="00541CDD" w:rsidRDefault="00CA4109" w:rsidP="001B66F0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Arial"/>
          <w:bCs/>
          <w:sz w:val="24"/>
          <w:szCs w:val="24"/>
          <w:lang w:val="en-IN"/>
        </w:rPr>
      </w:pPr>
      <w:r w:rsidRPr="00541CDD">
        <w:rPr>
          <w:rFonts w:ascii="Garamond" w:hAnsi="Garamond" w:cs="Arial"/>
          <w:bCs/>
          <w:sz w:val="24"/>
          <w:szCs w:val="24"/>
          <w:lang w:val="en-IN"/>
        </w:rPr>
        <w:t xml:space="preserve">Device a </w:t>
      </w:r>
      <w:r w:rsidR="003633AE" w:rsidRPr="00541CDD">
        <w:rPr>
          <w:rFonts w:ascii="Garamond" w:hAnsi="Garamond" w:cs="Arial"/>
          <w:bCs/>
          <w:sz w:val="24"/>
          <w:szCs w:val="24"/>
          <w:lang w:val="en-IN"/>
        </w:rPr>
        <w:t>human resource pool base on the skills and ability</w:t>
      </w:r>
      <w:r w:rsidR="00AD17DB">
        <w:rPr>
          <w:rFonts w:ascii="Garamond" w:hAnsi="Garamond" w:cs="Arial"/>
          <w:bCs/>
          <w:sz w:val="24"/>
          <w:szCs w:val="24"/>
          <w:lang w:val="en-IN"/>
        </w:rPr>
        <w:t xml:space="preserve"> furnished in the personal information form.</w:t>
      </w:r>
    </w:p>
    <w:p w:rsidR="00C21A31" w:rsidRPr="00662833" w:rsidRDefault="00851A77" w:rsidP="001B66F0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Arial"/>
          <w:bCs/>
          <w:sz w:val="24"/>
          <w:szCs w:val="24"/>
          <w:lang w:val="en-IN"/>
        </w:rPr>
      </w:pPr>
      <w:r w:rsidRPr="00662833">
        <w:rPr>
          <w:rFonts w:ascii="Garamond" w:hAnsi="Garamond" w:cs="Arial"/>
          <w:bCs/>
          <w:sz w:val="24"/>
          <w:szCs w:val="24"/>
          <w:lang w:val="en-IN"/>
        </w:rPr>
        <w:lastRenderedPageBreak/>
        <w:t>Members will advocate and facilitate all civil and cooperate employees to be alert and ready to render support services in the event of outbreak.</w:t>
      </w:r>
    </w:p>
    <w:p w:rsidR="004A5B13" w:rsidRPr="00541CDD" w:rsidRDefault="004A5B13" w:rsidP="001B66F0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Arial"/>
          <w:bCs/>
          <w:sz w:val="24"/>
          <w:szCs w:val="24"/>
          <w:lang w:val="en-IN"/>
        </w:rPr>
      </w:pPr>
      <w:r w:rsidRPr="00541CDD">
        <w:rPr>
          <w:rFonts w:ascii="Garamond" w:hAnsi="Garamond" w:cs="Arial"/>
          <w:bCs/>
          <w:sz w:val="24"/>
          <w:szCs w:val="24"/>
          <w:lang w:val="en-IN"/>
        </w:rPr>
        <w:t>Identify needs, coordinate and provide capacity building trainings/orientations.</w:t>
      </w:r>
    </w:p>
    <w:p w:rsidR="00082A33" w:rsidRPr="00662833" w:rsidRDefault="004A5B13" w:rsidP="001B66F0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Arial"/>
          <w:bCs/>
          <w:sz w:val="24"/>
          <w:szCs w:val="24"/>
          <w:lang w:val="en-IN"/>
        </w:rPr>
      </w:pPr>
      <w:r w:rsidRPr="00662833">
        <w:rPr>
          <w:rFonts w:ascii="Garamond" w:hAnsi="Garamond" w:cs="Arial"/>
          <w:bCs/>
          <w:sz w:val="24"/>
          <w:szCs w:val="24"/>
          <w:lang w:val="en-IN"/>
        </w:rPr>
        <w:t xml:space="preserve"> </w:t>
      </w:r>
      <w:r w:rsidR="00082A33" w:rsidRPr="00662833">
        <w:rPr>
          <w:rFonts w:ascii="Garamond" w:hAnsi="Garamond" w:cs="Arial"/>
          <w:bCs/>
          <w:sz w:val="24"/>
          <w:szCs w:val="24"/>
          <w:lang w:val="en-IN"/>
        </w:rPr>
        <w:t xml:space="preserve">Organize coordination meetings and disseminate information for compliance. </w:t>
      </w:r>
    </w:p>
    <w:p w:rsidR="00D27946" w:rsidRDefault="00082A33" w:rsidP="00D2794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Arial"/>
          <w:bCs/>
          <w:sz w:val="24"/>
          <w:szCs w:val="24"/>
          <w:lang w:val="en-IN"/>
        </w:rPr>
      </w:pPr>
      <w:r w:rsidRPr="00662833">
        <w:rPr>
          <w:rFonts w:ascii="Garamond" w:hAnsi="Garamond" w:cs="Arial"/>
          <w:bCs/>
          <w:sz w:val="24"/>
          <w:szCs w:val="24"/>
          <w:lang w:val="en-IN"/>
        </w:rPr>
        <w:t>All members will work collaboratively with high degree of cooperation and coordination.</w:t>
      </w:r>
    </w:p>
    <w:p w:rsidR="00712460" w:rsidRDefault="00D27946" w:rsidP="00D27946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Arial"/>
          <w:bCs/>
          <w:sz w:val="24"/>
          <w:szCs w:val="24"/>
          <w:lang w:val="en-IN"/>
        </w:rPr>
      </w:pPr>
      <w:r w:rsidRPr="00D27946">
        <w:rPr>
          <w:rFonts w:ascii="Garamond" w:hAnsi="Garamond" w:cs="Arial"/>
          <w:bCs/>
          <w:sz w:val="24"/>
          <w:szCs w:val="24"/>
          <w:lang w:val="en-IN"/>
        </w:rPr>
        <w:t>As a member</w:t>
      </w:r>
      <w:r>
        <w:rPr>
          <w:rFonts w:ascii="Garamond" w:hAnsi="Garamond" w:cs="Arial"/>
          <w:bCs/>
          <w:sz w:val="24"/>
          <w:szCs w:val="24"/>
          <w:lang w:val="en-IN"/>
        </w:rPr>
        <w:t>,</w:t>
      </w:r>
      <w:r w:rsidRPr="00D27946">
        <w:rPr>
          <w:rFonts w:ascii="Garamond" w:hAnsi="Garamond" w:cs="Arial"/>
          <w:bCs/>
          <w:sz w:val="24"/>
          <w:szCs w:val="24"/>
          <w:lang w:val="en-IN"/>
        </w:rPr>
        <w:t xml:space="preserve"> </w:t>
      </w:r>
      <w:r>
        <w:rPr>
          <w:rFonts w:ascii="Garamond" w:hAnsi="Garamond" w:cs="Arial"/>
          <w:bCs/>
          <w:sz w:val="24"/>
          <w:szCs w:val="24"/>
          <w:lang w:val="en-IN"/>
        </w:rPr>
        <w:t>h</w:t>
      </w:r>
      <w:r w:rsidRPr="00D27946">
        <w:rPr>
          <w:rFonts w:ascii="Garamond" w:hAnsi="Garamond" w:cs="Arial"/>
          <w:bCs/>
          <w:sz w:val="24"/>
          <w:szCs w:val="24"/>
          <w:lang w:val="en-IN"/>
        </w:rPr>
        <w:t xml:space="preserve">ead of the regional and corporate office will coordinate to deploy staff wherever required during </w:t>
      </w:r>
      <w:r>
        <w:rPr>
          <w:rFonts w:ascii="Garamond" w:hAnsi="Garamond" w:cs="Arial"/>
          <w:bCs/>
          <w:sz w:val="24"/>
          <w:szCs w:val="24"/>
          <w:lang w:val="en-IN"/>
        </w:rPr>
        <w:t>emergency as per the instruction of ICS commander. Furnish detail of the respective staff to the unit coordinator</w:t>
      </w:r>
      <w:r w:rsidR="00712460">
        <w:rPr>
          <w:rFonts w:ascii="Garamond" w:hAnsi="Garamond" w:cs="Arial"/>
          <w:bCs/>
          <w:sz w:val="24"/>
          <w:szCs w:val="24"/>
          <w:lang w:val="en-IN"/>
        </w:rPr>
        <w:t xml:space="preserve"> as and when required,</w:t>
      </w:r>
    </w:p>
    <w:p w:rsidR="00265682" w:rsidRPr="003C1AAD" w:rsidRDefault="00712460" w:rsidP="00DD34BC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Arial"/>
          <w:bCs/>
          <w:sz w:val="24"/>
          <w:szCs w:val="24"/>
          <w:lang w:val="en-IN"/>
        </w:rPr>
      </w:pPr>
      <w:r>
        <w:rPr>
          <w:rFonts w:ascii="Garamond" w:hAnsi="Garamond" w:cs="Arial"/>
          <w:bCs/>
          <w:sz w:val="24"/>
          <w:szCs w:val="24"/>
          <w:lang w:val="en-IN"/>
        </w:rPr>
        <w:t>All School Principals will maintain the detail information of the staff and furnish to Unit Coordinator for deployment during emergency.</w:t>
      </w:r>
    </w:p>
    <w:p w:rsidR="00E50265" w:rsidRDefault="00E50265" w:rsidP="00DD34BC">
      <w:pPr>
        <w:rPr>
          <w:rFonts w:ascii="Garamond" w:hAnsi="Garamond" w:cs="Arial"/>
          <w:b/>
          <w:sz w:val="24"/>
          <w:szCs w:val="24"/>
          <w:lang w:val="en-IN"/>
        </w:rPr>
      </w:pPr>
    </w:p>
    <w:p w:rsidR="00265682" w:rsidRPr="00662833" w:rsidRDefault="006D4FA6" w:rsidP="00DD34BC">
      <w:pPr>
        <w:rPr>
          <w:rFonts w:ascii="Garamond" w:hAnsi="Garamond" w:cs="Arial"/>
          <w:b/>
          <w:sz w:val="24"/>
          <w:szCs w:val="24"/>
          <w:lang w:val="en-IN"/>
        </w:rPr>
      </w:pPr>
      <w:r w:rsidRPr="00662833">
        <w:rPr>
          <w:rFonts w:ascii="Garamond" w:hAnsi="Garamond" w:cs="Arial"/>
          <w:b/>
          <w:sz w:val="24"/>
          <w:szCs w:val="24"/>
          <w:lang w:val="en-IN"/>
        </w:rPr>
        <w:t>Channel of Communication:</w:t>
      </w:r>
    </w:p>
    <w:p w:rsidR="006D4FA6" w:rsidRPr="00662833" w:rsidRDefault="006D4FA6" w:rsidP="00DD34BC">
      <w:pPr>
        <w:rPr>
          <w:rFonts w:ascii="Garamond" w:hAnsi="Garamond" w:cs="Arial"/>
          <w:sz w:val="24"/>
          <w:szCs w:val="24"/>
          <w:lang w:val="en-IN"/>
        </w:rPr>
      </w:pPr>
      <w:r w:rsidRPr="00662833">
        <w:rPr>
          <w:rFonts w:ascii="Garamond" w:hAnsi="Garamond" w:cs="Arial"/>
          <w:sz w:val="24"/>
          <w:szCs w:val="24"/>
          <w:lang w:val="en-IN"/>
        </w:rPr>
        <w:t xml:space="preserve">In the event of outbreak, effective communication </w:t>
      </w:r>
      <w:r w:rsidR="00B638D0" w:rsidRPr="00662833">
        <w:rPr>
          <w:rFonts w:ascii="Garamond" w:hAnsi="Garamond" w:cs="Arial"/>
          <w:sz w:val="24"/>
          <w:szCs w:val="24"/>
          <w:lang w:val="en-IN"/>
        </w:rPr>
        <w:t xml:space="preserve">among the members </w:t>
      </w:r>
      <w:r w:rsidRPr="00662833">
        <w:rPr>
          <w:rFonts w:ascii="Garamond" w:hAnsi="Garamond" w:cs="Arial"/>
          <w:sz w:val="24"/>
          <w:szCs w:val="24"/>
          <w:lang w:val="en-IN"/>
        </w:rPr>
        <w:t>is inevitable</w:t>
      </w:r>
      <w:r w:rsidR="00B638D0" w:rsidRPr="00662833">
        <w:rPr>
          <w:rFonts w:ascii="Garamond" w:hAnsi="Garamond" w:cs="Arial"/>
          <w:sz w:val="24"/>
          <w:szCs w:val="24"/>
          <w:lang w:val="en-IN"/>
        </w:rPr>
        <w:t xml:space="preserve"> for prompt action and response. Hence, all members will:</w:t>
      </w:r>
    </w:p>
    <w:p w:rsidR="00B638D0" w:rsidRPr="00662833" w:rsidRDefault="00712460" w:rsidP="00B638D0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  <w:lang w:val="en-IN"/>
        </w:rPr>
      </w:pPr>
      <w:r>
        <w:rPr>
          <w:rFonts w:ascii="Garamond" w:hAnsi="Garamond" w:cs="Arial"/>
          <w:sz w:val="24"/>
          <w:szCs w:val="24"/>
          <w:lang w:val="en-IN"/>
        </w:rPr>
        <w:t>Maintain</w:t>
      </w:r>
      <w:r w:rsidR="00B638D0" w:rsidRPr="00662833">
        <w:rPr>
          <w:rFonts w:ascii="Garamond" w:hAnsi="Garamond" w:cs="Arial"/>
          <w:sz w:val="24"/>
          <w:szCs w:val="24"/>
          <w:lang w:val="en-IN"/>
        </w:rPr>
        <w:t xml:space="preserve"> contact numbers</w:t>
      </w:r>
      <w:r>
        <w:rPr>
          <w:rFonts w:ascii="Garamond" w:hAnsi="Garamond" w:cs="Arial"/>
          <w:sz w:val="24"/>
          <w:szCs w:val="24"/>
          <w:lang w:val="en-IN"/>
        </w:rPr>
        <w:t xml:space="preserve"> of </w:t>
      </w:r>
      <w:r w:rsidR="008457B0">
        <w:rPr>
          <w:rFonts w:ascii="Garamond" w:hAnsi="Garamond" w:cs="Arial"/>
          <w:sz w:val="24"/>
          <w:szCs w:val="24"/>
          <w:lang w:val="en-IN"/>
        </w:rPr>
        <w:t>stakeholders</w:t>
      </w:r>
      <w:r w:rsidR="00B638D0" w:rsidRPr="00662833">
        <w:rPr>
          <w:rFonts w:ascii="Garamond" w:hAnsi="Garamond" w:cs="Arial"/>
          <w:sz w:val="24"/>
          <w:szCs w:val="24"/>
          <w:lang w:val="en-IN"/>
        </w:rPr>
        <w:t xml:space="preserve">, toll free numbers, </w:t>
      </w:r>
      <w:r w:rsidR="00571223" w:rsidRPr="00662833">
        <w:rPr>
          <w:rFonts w:ascii="Garamond" w:hAnsi="Garamond" w:cs="Arial"/>
          <w:sz w:val="24"/>
          <w:szCs w:val="24"/>
          <w:lang w:val="en-IN"/>
        </w:rPr>
        <w:t xml:space="preserve">and numbers of </w:t>
      </w:r>
      <w:r w:rsidR="00B638D0" w:rsidRPr="00662833">
        <w:rPr>
          <w:rFonts w:ascii="Garamond" w:hAnsi="Garamond" w:cs="Arial"/>
          <w:sz w:val="24"/>
          <w:szCs w:val="24"/>
          <w:lang w:val="en-IN"/>
        </w:rPr>
        <w:t>relevant agencies</w:t>
      </w:r>
      <w:r w:rsidR="00571223" w:rsidRPr="00662833">
        <w:rPr>
          <w:rFonts w:ascii="Garamond" w:hAnsi="Garamond" w:cs="Arial"/>
          <w:sz w:val="24"/>
          <w:szCs w:val="24"/>
          <w:lang w:val="en-IN"/>
        </w:rPr>
        <w:t>/offices</w:t>
      </w:r>
      <w:r w:rsidR="00B638D0" w:rsidRPr="00662833">
        <w:rPr>
          <w:rFonts w:ascii="Garamond" w:hAnsi="Garamond" w:cs="Arial"/>
          <w:sz w:val="24"/>
          <w:szCs w:val="24"/>
          <w:lang w:val="en-IN"/>
        </w:rPr>
        <w:t>;</w:t>
      </w:r>
    </w:p>
    <w:p w:rsidR="002E1A90" w:rsidRPr="00662833" w:rsidRDefault="002E1A90" w:rsidP="00B638D0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  <w:lang w:val="en-IN"/>
        </w:rPr>
      </w:pPr>
      <w:r w:rsidRPr="00662833">
        <w:rPr>
          <w:rFonts w:ascii="Garamond" w:hAnsi="Garamond" w:cs="Arial"/>
          <w:sz w:val="24"/>
          <w:szCs w:val="24"/>
          <w:lang w:val="en-IN"/>
        </w:rPr>
        <w:t>Maintain email accounts, and create group chats;</w:t>
      </w:r>
    </w:p>
    <w:p w:rsidR="00571223" w:rsidRPr="00662833" w:rsidRDefault="00571223" w:rsidP="00B638D0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  <w:lang w:val="en-IN"/>
        </w:rPr>
      </w:pPr>
      <w:r w:rsidRPr="00662833">
        <w:rPr>
          <w:rFonts w:ascii="Garamond" w:hAnsi="Garamond" w:cs="Arial"/>
          <w:sz w:val="24"/>
          <w:szCs w:val="24"/>
          <w:lang w:val="en-IN"/>
        </w:rPr>
        <w:t xml:space="preserve">Keep mobile </w:t>
      </w:r>
      <w:r w:rsidR="005022F5">
        <w:rPr>
          <w:rFonts w:ascii="Garamond" w:hAnsi="Garamond" w:cs="Arial"/>
          <w:sz w:val="24"/>
          <w:szCs w:val="24"/>
          <w:lang w:val="en-IN"/>
        </w:rPr>
        <w:t>operational</w:t>
      </w:r>
      <w:r w:rsidRPr="00662833">
        <w:rPr>
          <w:rFonts w:ascii="Garamond" w:hAnsi="Garamond" w:cs="Arial"/>
          <w:sz w:val="24"/>
          <w:szCs w:val="24"/>
          <w:lang w:val="en-IN"/>
        </w:rPr>
        <w:t xml:space="preserve"> at all times</w:t>
      </w:r>
      <w:r w:rsidR="002E1A90" w:rsidRPr="00662833">
        <w:rPr>
          <w:rFonts w:ascii="Garamond" w:hAnsi="Garamond" w:cs="Arial"/>
          <w:sz w:val="24"/>
          <w:szCs w:val="24"/>
          <w:lang w:val="en-IN"/>
        </w:rPr>
        <w:t>;</w:t>
      </w:r>
    </w:p>
    <w:p w:rsidR="00571223" w:rsidRPr="00662833" w:rsidRDefault="00571223" w:rsidP="00B638D0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  <w:lang w:val="en-IN"/>
        </w:rPr>
      </w:pPr>
      <w:r w:rsidRPr="00662833">
        <w:rPr>
          <w:rFonts w:ascii="Garamond" w:hAnsi="Garamond" w:cs="Arial"/>
          <w:sz w:val="24"/>
          <w:szCs w:val="24"/>
          <w:lang w:val="en-IN"/>
        </w:rPr>
        <w:t xml:space="preserve">Attended mails </w:t>
      </w:r>
      <w:r w:rsidR="005022F5">
        <w:rPr>
          <w:rFonts w:ascii="Garamond" w:hAnsi="Garamond" w:cs="Arial"/>
          <w:sz w:val="24"/>
          <w:szCs w:val="24"/>
          <w:lang w:val="en-IN"/>
        </w:rPr>
        <w:t xml:space="preserve">regularly </w:t>
      </w:r>
      <w:r w:rsidRPr="00662833">
        <w:rPr>
          <w:rFonts w:ascii="Garamond" w:hAnsi="Garamond" w:cs="Arial"/>
          <w:sz w:val="24"/>
          <w:szCs w:val="24"/>
          <w:lang w:val="en-IN"/>
        </w:rPr>
        <w:t>and respond instantly</w:t>
      </w:r>
      <w:r w:rsidR="002E1A90" w:rsidRPr="00662833">
        <w:rPr>
          <w:rFonts w:ascii="Garamond" w:hAnsi="Garamond" w:cs="Arial"/>
          <w:sz w:val="24"/>
          <w:szCs w:val="24"/>
          <w:lang w:val="en-IN"/>
        </w:rPr>
        <w:t>;</w:t>
      </w:r>
    </w:p>
    <w:p w:rsidR="00571223" w:rsidRPr="00662833" w:rsidRDefault="00571223" w:rsidP="00B638D0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  <w:lang w:val="en-IN"/>
        </w:rPr>
      </w:pPr>
      <w:r w:rsidRPr="00662833">
        <w:rPr>
          <w:rFonts w:ascii="Garamond" w:hAnsi="Garamond" w:cs="Arial"/>
          <w:sz w:val="24"/>
          <w:szCs w:val="24"/>
          <w:lang w:val="en-IN"/>
        </w:rPr>
        <w:t>Strengthen reporting and reviewing system</w:t>
      </w:r>
      <w:r w:rsidR="002E1A90" w:rsidRPr="00662833">
        <w:rPr>
          <w:rFonts w:ascii="Garamond" w:hAnsi="Garamond" w:cs="Arial"/>
          <w:sz w:val="24"/>
          <w:szCs w:val="24"/>
          <w:lang w:val="en-IN"/>
        </w:rPr>
        <w:t>;</w:t>
      </w:r>
    </w:p>
    <w:p w:rsidR="002E1A90" w:rsidRPr="00662833" w:rsidRDefault="00B638D0" w:rsidP="00B638D0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  <w:lang w:val="en-IN"/>
        </w:rPr>
      </w:pPr>
      <w:r w:rsidRPr="00662833">
        <w:rPr>
          <w:rFonts w:ascii="Garamond" w:hAnsi="Garamond" w:cs="Arial"/>
          <w:sz w:val="24"/>
          <w:szCs w:val="24"/>
          <w:lang w:val="en-IN"/>
        </w:rPr>
        <w:t xml:space="preserve"> </w:t>
      </w:r>
      <w:r w:rsidR="00571223" w:rsidRPr="00662833">
        <w:rPr>
          <w:rFonts w:ascii="Garamond" w:hAnsi="Garamond" w:cs="Arial"/>
          <w:sz w:val="24"/>
          <w:szCs w:val="24"/>
          <w:lang w:val="en-IN"/>
        </w:rPr>
        <w:t>Relay accurate information</w:t>
      </w:r>
      <w:r w:rsidR="002E1A90" w:rsidRPr="00662833">
        <w:rPr>
          <w:rFonts w:ascii="Garamond" w:hAnsi="Garamond" w:cs="Arial"/>
          <w:sz w:val="24"/>
          <w:szCs w:val="24"/>
          <w:lang w:val="en-IN"/>
        </w:rPr>
        <w:t>.</w:t>
      </w:r>
    </w:p>
    <w:p w:rsidR="00D76A6B" w:rsidRDefault="002E1A90" w:rsidP="00D76A6B">
      <w:pPr>
        <w:pStyle w:val="ListParagraph"/>
        <w:numPr>
          <w:ilvl w:val="0"/>
          <w:numId w:val="3"/>
        </w:numPr>
        <w:rPr>
          <w:rFonts w:ascii="Garamond" w:hAnsi="Garamond" w:cs="Arial"/>
          <w:sz w:val="24"/>
          <w:szCs w:val="24"/>
          <w:lang w:val="en-IN"/>
        </w:rPr>
      </w:pPr>
      <w:r w:rsidRPr="00662833">
        <w:rPr>
          <w:rFonts w:ascii="Garamond" w:hAnsi="Garamond" w:cs="Arial"/>
          <w:sz w:val="24"/>
          <w:szCs w:val="24"/>
          <w:lang w:val="en-IN"/>
        </w:rPr>
        <w:t>Use multimedia</w:t>
      </w:r>
      <w:r w:rsidR="00CA4109">
        <w:rPr>
          <w:rFonts w:ascii="Garamond" w:hAnsi="Garamond" w:cs="Arial"/>
          <w:sz w:val="24"/>
          <w:szCs w:val="24"/>
          <w:lang w:val="en-IN"/>
        </w:rPr>
        <w:t xml:space="preserve"> and face-to-face mode</w:t>
      </w:r>
      <w:r w:rsidRPr="00662833">
        <w:rPr>
          <w:rFonts w:ascii="Garamond" w:hAnsi="Garamond" w:cs="Arial"/>
          <w:sz w:val="24"/>
          <w:szCs w:val="24"/>
          <w:lang w:val="en-IN"/>
        </w:rPr>
        <w:t xml:space="preserve"> to share information. </w:t>
      </w:r>
    </w:p>
    <w:p w:rsidR="005A0097" w:rsidRDefault="005A0097" w:rsidP="005A0097">
      <w:pPr>
        <w:rPr>
          <w:rFonts w:ascii="Garamond" w:hAnsi="Garamond" w:cs="Arial"/>
          <w:b/>
          <w:sz w:val="24"/>
          <w:szCs w:val="24"/>
          <w:lang w:val="en-IN"/>
        </w:rPr>
      </w:pPr>
      <w:r w:rsidRPr="00662833">
        <w:rPr>
          <w:rFonts w:ascii="Garamond" w:hAnsi="Garamond" w:cs="Arial"/>
          <w:b/>
          <w:sz w:val="24"/>
          <w:szCs w:val="24"/>
          <w:lang w:val="en-IN"/>
        </w:rPr>
        <w:t>General Provision:</w:t>
      </w:r>
    </w:p>
    <w:p w:rsidR="005A0097" w:rsidRDefault="005A0097" w:rsidP="005A0097">
      <w:pPr>
        <w:pStyle w:val="ListParagraph"/>
        <w:numPr>
          <w:ilvl w:val="0"/>
          <w:numId w:val="4"/>
        </w:numPr>
        <w:spacing w:after="0"/>
        <w:jc w:val="both"/>
        <w:rPr>
          <w:rFonts w:ascii="Garamond" w:hAnsi="Garamond" w:cs="Arial"/>
          <w:bCs/>
          <w:sz w:val="24"/>
          <w:szCs w:val="24"/>
          <w:lang w:val="en-IN"/>
        </w:rPr>
      </w:pPr>
      <w:r w:rsidRPr="00E50265">
        <w:rPr>
          <w:rFonts w:ascii="Garamond" w:hAnsi="Garamond" w:cs="Arial"/>
          <w:bCs/>
          <w:sz w:val="24"/>
          <w:szCs w:val="24"/>
          <w:lang w:val="en-IN"/>
        </w:rPr>
        <w:t xml:space="preserve">All proposed changes or alteration to the human resource management </w:t>
      </w:r>
      <w:proofErr w:type="gramStart"/>
      <w:r w:rsidRPr="00E50265">
        <w:rPr>
          <w:rFonts w:ascii="Garamond" w:hAnsi="Garamond" w:cs="Arial"/>
          <w:bCs/>
          <w:sz w:val="24"/>
          <w:szCs w:val="24"/>
          <w:lang w:val="en-IN"/>
        </w:rPr>
        <w:t>in  SOP</w:t>
      </w:r>
      <w:proofErr w:type="gramEnd"/>
      <w:r w:rsidRPr="00E50265">
        <w:rPr>
          <w:rFonts w:ascii="Garamond" w:hAnsi="Garamond" w:cs="Arial"/>
          <w:bCs/>
          <w:sz w:val="24"/>
          <w:szCs w:val="24"/>
          <w:lang w:val="en-IN"/>
        </w:rPr>
        <w:t xml:space="preserve"> of ICS will, after due consideration, be referred to the Incident Commander for review, amendment, or adoption.</w:t>
      </w:r>
    </w:p>
    <w:p w:rsidR="005A0097" w:rsidRPr="00E50265" w:rsidRDefault="005A0097" w:rsidP="005A0097">
      <w:pPr>
        <w:pStyle w:val="ListParagraph"/>
        <w:numPr>
          <w:ilvl w:val="0"/>
          <w:numId w:val="4"/>
        </w:numPr>
        <w:spacing w:after="0"/>
        <w:jc w:val="both"/>
        <w:rPr>
          <w:rFonts w:ascii="Garamond" w:hAnsi="Garamond" w:cs="Arial"/>
          <w:bCs/>
          <w:sz w:val="24"/>
          <w:szCs w:val="24"/>
          <w:lang w:val="en-IN"/>
        </w:rPr>
      </w:pPr>
      <w:r w:rsidRPr="00E50265">
        <w:rPr>
          <w:rFonts w:ascii="Garamond" w:hAnsi="Garamond" w:cs="Arial"/>
          <w:sz w:val="24"/>
          <w:szCs w:val="24"/>
          <w:lang w:val="en-IN"/>
        </w:rPr>
        <w:t>Human Resource Management</w:t>
      </w:r>
      <w:r>
        <w:rPr>
          <w:rFonts w:ascii="Garamond" w:hAnsi="Garamond" w:cs="Arial"/>
          <w:sz w:val="24"/>
          <w:szCs w:val="24"/>
          <w:lang w:val="en-IN"/>
        </w:rPr>
        <w:t xml:space="preserve"> Unit-</w:t>
      </w:r>
      <w:r w:rsidRPr="00E50265">
        <w:rPr>
          <w:rFonts w:ascii="Garamond" w:hAnsi="Garamond" w:cs="Arial"/>
          <w:sz w:val="24"/>
          <w:szCs w:val="24"/>
          <w:lang w:val="en-IN"/>
        </w:rPr>
        <w:t xml:space="preserve"> SOP, which is approved and adopted by ICS, will, unless otherwise not</w:t>
      </w:r>
      <w:r>
        <w:rPr>
          <w:rFonts w:ascii="Garamond" w:hAnsi="Garamond" w:cs="Arial"/>
          <w:sz w:val="24"/>
          <w:szCs w:val="24"/>
          <w:lang w:val="en-IN"/>
        </w:rPr>
        <w:t xml:space="preserve">ed, apply to all civil servants, regional </w:t>
      </w:r>
      <w:r w:rsidRPr="00E50265">
        <w:rPr>
          <w:rFonts w:ascii="Garamond" w:hAnsi="Garamond" w:cs="Arial"/>
          <w:sz w:val="24"/>
          <w:szCs w:val="24"/>
          <w:lang w:val="en-IN"/>
        </w:rPr>
        <w:t xml:space="preserve">and corporate employees. </w:t>
      </w:r>
    </w:p>
    <w:p w:rsidR="005A0097" w:rsidRPr="005A0097" w:rsidRDefault="005A0097" w:rsidP="005A0097">
      <w:pPr>
        <w:rPr>
          <w:rFonts w:ascii="Garamond" w:hAnsi="Garamond" w:cs="Arial"/>
          <w:sz w:val="24"/>
          <w:szCs w:val="24"/>
          <w:lang w:val="en-IN"/>
        </w:rPr>
      </w:pPr>
    </w:p>
    <w:p w:rsidR="0039121C" w:rsidRPr="00E20306" w:rsidRDefault="008628D1" w:rsidP="00541CDD">
      <w:pPr>
        <w:ind w:left="720"/>
        <w:rPr>
          <w:rFonts w:ascii="Garamond" w:hAnsi="Garamond" w:cs="Arial"/>
          <w:b/>
          <w:sz w:val="24"/>
          <w:szCs w:val="24"/>
          <w:lang w:val="en-IN"/>
        </w:rPr>
      </w:pPr>
      <w:r w:rsidRPr="00E20306">
        <w:rPr>
          <w:rFonts w:ascii="Garamond" w:hAnsi="Garamond" w:cs="Arial"/>
          <w:b/>
          <w:sz w:val="24"/>
          <w:szCs w:val="24"/>
          <w:lang w:val="en-IN"/>
        </w:rPr>
        <w:t>Summary</w:t>
      </w:r>
      <w:r w:rsidR="00541CDD">
        <w:rPr>
          <w:rFonts w:ascii="Garamond" w:hAnsi="Garamond" w:cs="Arial"/>
          <w:b/>
          <w:sz w:val="24"/>
          <w:szCs w:val="24"/>
          <w:lang w:val="en-IN"/>
        </w:rPr>
        <w:t xml:space="preserve"> of the staff</w:t>
      </w:r>
      <w:r w:rsidRPr="00E20306">
        <w:rPr>
          <w:rFonts w:ascii="Garamond" w:hAnsi="Garamond" w:cs="Arial"/>
          <w:b/>
          <w:sz w:val="24"/>
          <w:szCs w:val="24"/>
          <w:lang w:val="en-IN"/>
        </w:rPr>
        <w:t>:</w:t>
      </w:r>
    </w:p>
    <w:tbl>
      <w:tblPr>
        <w:tblStyle w:val="TableGrid"/>
        <w:tblW w:w="0" w:type="auto"/>
        <w:tblInd w:w="1728" w:type="dxa"/>
        <w:tblLayout w:type="fixed"/>
        <w:tblLook w:val="04A0" w:firstRow="1" w:lastRow="0" w:firstColumn="1" w:lastColumn="0" w:noHBand="0" w:noVBand="1"/>
      </w:tblPr>
      <w:tblGrid>
        <w:gridCol w:w="720"/>
        <w:gridCol w:w="3150"/>
        <w:gridCol w:w="1170"/>
        <w:gridCol w:w="1170"/>
        <w:gridCol w:w="1211"/>
      </w:tblGrid>
      <w:tr w:rsidR="00D50286" w:rsidTr="00431ED8">
        <w:tc>
          <w:tcPr>
            <w:tcW w:w="720" w:type="dxa"/>
          </w:tcPr>
          <w:p w:rsidR="001B4303" w:rsidRPr="00D50286" w:rsidRDefault="001B4303" w:rsidP="002E1A90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proofErr w:type="spellStart"/>
            <w:r w:rsidRPr="00D50286">
              <w:rPr>
                <w:rFonts w:ascii="Garamond" w:hAnsi="Garamond" w:cs="Arial"/>
                <w:b/>
                <w:sz w:val="24"/>
                <w:szCs w:val="24"/>
                <w:lang w:val="en-IN"/>
              </w:rPr>
              <w:t>Slno</w:t>
            </w:r>
            <w:proofErr w:type="spellEnd"/>
          </w:p>
        </w:tc>
        <w:tc>
          <w:tcPr>
            <w:tcW w:w="3150" w:type="dxa"/>
          </w:tcPr>
          <w:p w:rsidR="001B4303" w:rsidRPr="00D50286" w:rsidRDefault="003E3A3B" w:rsidP="002E1A90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val="en-IN"/>
              </w:rPr>
              <w:t>Staff</w:t>
            </w:r>
          </w:p>
        </w:tc>
        <w:tc>
          <w:tcPr>
            <w:tcW w:w="1170" w:type="dxa"/>
          </w:tcPr>
          <w:p w:rsidR="001B4303" w:rsidRPr="00D50286" w:rsidRDefault="001B4303" w:rsidP="002E1A90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D50286">
              <w:rPr>
                <w:rFonts w:ascii="Garamond" w:hAnsi="Garamond" w:cs="Arial"/>
                <w:b/>
                <w:sz w:val="24"/>
                <w:szCs w:val="24"/>
                <w:lang w:val="en-IN"/>
              </w:rPr>
              <w:t>Male</w:t>
            </w:r>
          </w:p>
        </w:tc>
        <w:tc>
          <w:tcPr>
            <w:tcW w:w="1170" w:type="dxa"/>
          </w:tcPr>
          <w:p w:rsidR="001B4303" w:rsidRPr="00D50286" w:rsidRDefault="001B4303" w:rsidP="002E1A90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D50286">
              <w:rPr>
                <w:rFonts w:ascii="Garamond" w:hAnsi="Garamond" w:cs="Arial"/>
                <w:b/>
                <w:sz w:val="24"/>
                <w:szCs w:val="24"/>
                <w:lang w:val="en-IN"/>
              </w:rPr>
              <w:t>Female</w:t>
            </w:r>
          </w:p>
        </w:tc>
        <w:tc>
          <w:tcPr>
            <w:tcW w:w="1211" w:type="dxa"/>
          </w:tcPr>
          <w:p w:rsidR="001B4303" w:rsidRPr="00D50286" w:rsidRDefault="001B4303" w:rsidP="002E1A90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  <w:r w:rsidRPr="00D50286">
              <w:rPr>
                <w:rFonts w:ascii="Garamond" w:hAnsi="Garamond" w:cs="Arial"/>
                <w:b/>
                <w:sz w:val="24"/>
                <w:szCs w:val="24"/>
                <w:lang w:val="en-IN"/>
              </w:rPr>
              <w:t>Total</w:t>
            </w:r>
          </w:p>
        </w:tc>
      </w:tr>
      <w:tr w:rsidR="001B4303" w:rsidTr="004F4CB6">
        <w:tc>
          <w:tcPr>
            <w:tcW w:w="720" w:type="dxa"/>
            <w:shd w:val="clear" w:color="auto" w:fill="auto"/>
          </w:tcPr>
          <w:p w:rsidR="001B4303" w:rsidRDefault="00D50286" w:rsidP="001B4303">
            <w:pPr>
              <w:rPr>
                <w:rFonts w:ascii="Garamond" w:hAnsi="Garamond" w:cs="Arial"/>
                <w:sz w:val="24"/>
                <w:szCs w:val="24"/>
                <w:lang w:val="en-IN"/>
              </w:rPr>
            </w:pPr>
            <w:r>
              <w:rPr>
                <w:rFonts w:ascii="Garamond" w:hAnsi="Garamond" w:cs="Arial"/>
                <w:sz w:val="24"/>
                <w:szCs w:val="24"/>
                <w:lang w:val="en-IN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1B4303" w:rsidRDefault="001B4303" w:rsidP="001B4303">
            <w:pPr>
              <w:rPr>
                <w:rFonts w:ascii="Garamond" w:hAnsi="Garamond" w:cs="Arial"/>
                <w:sz w:val="24"/>
                <w:szCs w:val="24"/>
                <w:lang w:val="en-IN"/>
              </w:rPr>
            </w:pPr>
            <w:r>
              <w:rPr>
                <w:rFonts w:ascii="Garamond" w:hAnsi="Garamond" w:cs="Arial"/>
                <w:sz w:val="24"/>
                <w:szCs w:val="24"/>
                <w:lang w:val="en-IN"/>
              </w:rPr>
              <w:t>Education Staff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B4303" w:rsidRPr="005022F5" w:rsidRDefault="001B4303" w:rsidP="00D50286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B4303" w:rsidRPr="005022F5" w:rsidRDefault="001B4303" w:rsidP="00D50286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B4303" w:rsidRPr="005022F5" w:rsidRDefault="001B4303" w:rsidP="00D50286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957</w:t>
            </w:r>
          </w:p>
        </w:tc>
      </w:tr>
      <w:tr w:rsidR="001B4303" w:rsidTr="004F4CB6">
        <w:tc>
          <w:tcPr>
            <w:tcW w:w="720" w:type="dxa"/>
            <w:shd w:val="clear" w:color="auto" w:fill="auto"/>
          </w:tcPr>
          <w:p w:rsidR="001B4303" w:rsidRDefault="00D50286" w:rsidP="001B4303">
            <w:pPr>
              <w:rPr>
                <w:rFonts w:ascii="Garamond" w:hAnsi="Garamond" w:cs="Arial"/>
                <w:sz w:val="24"/>
                <w:szCs w:val="24"/>
                <w:lang w:val="en-IN"/>
              </w:rPr>
            </w:pPr>
            <w:r>
              <w:rPr>
                <w:rFonts w:ascii="Garamond" w:hAnsi="Garamond" w:cs="Arial"/>
                <w:sz w:val="24"/>
                <w:szCs w:val="24"/>
                <w:lang w:val="en-IN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1B4303" w:rsidRDefault="001B4303" w:rsidP="001B4303">
            <w:pPr>
              <w:rPr>
                <w:rFonts w:ascii="Garamond" w:hAnsi="Garamond" w:cs="Arial"/>
                <w:sz w:val="24"/>
                <w:szCs w:val="24"/>
                <w:lang w:val="en-IN"/>
              </w:rPr>
            </w:pPr>
            <w:r>
              <w:rPr>
                <w:rFonts w:ascii="Garamond" w:hAnsi="Garamond" w:cs="Arial"/>
                <w:sz w:val="24"/>
                <w:szCs w:val="24"/>
                <w:lang w:val="en-IN"/>
              </w:rPr>
              <w:t>Health Staff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B4303" w:rsidRPr="005C3341" w:rsidRDefault="001B4303" w:rsidP="00D50286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5C3341">
              <w:rPr>
                <w:rFonts w:eastAsia="Times New Roman" w:cs="Calibri"/>
                <w:b/>
                <w:color w:val="000000"/>
              </w:rPr>
              <w:t>74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B4303" w:rsidRPr="005C3341" w:rsidRDefault="001B4303" w:rsidP="00D50286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5C3341">
              <w:rPr>
                <w:rFonts w:eastAsia="Times New Roman" w:cs="Calibri"/>
                <w:b/>
                <w:color w:val="000000"/>
              </w:rPr>
              <w:t>32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B4303" w:rsidRPr="005C3341" w:rsidRDefault="001B4303" w:rsidP="00D50286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5C3341">
              <w:rPr>
                <w:rFonts w:eastAsia="Times New Roman" w:cs="Calibri"/>
                <w:b/>
                <w:color w:val="000000"/>
              </w:rPr>
              <w:t>106</w:t>
            </w:r>
          </w:p>
        </w:tc>
      </w:tr>
      <w:tr w:rsidR="001B4303" w:rsidTr="004F4CB6">
        <w:tc>
          <w:tcPr>
            <w:tcW w:w="720" w:type="dxa"/>
            <w:shd w:val="clear" w:color="auto" w:fill="auto"/>
          </w:tcPr>
          <w:p w:rsidR="001B4303" w:rsidRDefault="00D50286" w:rsidP="001B4303">
            <w:pPr>
              <w:rPr>
                <w:rFonts w:ascii="Garamond" w:hAnsi="Garamond" w:cs="Arial"/>
                <w:sz w:val="24"/>
                <w:szCs w:val="24"/>
                <w:lang w:val="en-IN"/>
              </w:rPr>
            </w:pPr>
            <w:r>
              <w:rPr>
                <w:rFonts w:ascii="Garamond" w:hAnsi="Garamond" w:cs="Arial"/>
                <w:sz w:val="24"/>
                <w:szCs w:val="24"/>
                <w:lang w:val="en-IN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1B4303" w:rsidRDefault="001B4303" w:rsidP="001B4303">
            <w:pPr>
              <w:rPr>
                <w:rFonts w:ascii="Garamond" w:hAnsi="Garamond" w:cs="Arial"/>
                <w:sz w:val="24"/>
                <w:szCs w:val="24"/>
                <w:lang w:val="en-IN"/>
              </w:rPr>
            </w:pPr>
            <w:r>
              <w:rPr>
                <w:rFonts w:ascii="Garamond" w:hAnsi="Garamond" w:cs="Arial"/>
                <w:sz w:val="24"/>
                <w:szCs w:val="24"/>
                <w:lang w:val="en-IN"/>
              </w:rPr>
              <w:t>RNR staff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B4303" w:rsidRPr="00982A0B" w:rsidRDefault="001B4303" w:rsidP="00D50286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82A0B">
              <w:rPr>
                <w:rFonts w:eastAsia="Times New Roman" w:cs="Calibri"/>
                <w:b/>
                <w:color w:val="000000"/>
              </w:rPr>
              <w:t>31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B4303" w:rsidRPr="00982A0B" w:rsidRDefault="001B4303" w:rsidP="00D50286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82A0B">
              <w:rPr>
                <w:rFonts w:eastAsia="Times New Roman" w:cs="Calibri"/>
                <w:b/>
                <w:color w:val="000000"/>
              </w:rPr>
              <w:t>12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1B4303" w:rsidRPr="00982A0B" w:rsidRDefault="001B4303" w:rsidP="00D50286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982A0B">
              <w:rPr>
                <w:rFonts w:eastAsia="Times New Roman" w:cs="Calibri"/>
                <w:b/>
                <w:color w:val="000000"/>
              </w:rPr>
              <w:t>43</w:t>
            </w:r>
          </w:p>
        </w:tc>
      </w:tr>
      <w:tr w:rsidR="004D0CCA" w:rsidTr="004F4CB6">
        <w:tc>
          <w:tcPr>
            <w:tcW w:w="720" w:type="dxa"/>
            <w:shd w:val="clear" w:color="auto" w:fill="auto"/>
          </w:tcPr>
          <w:p w:rsidR="004D0CCA" w:rsidRDefault="004D0CCA" w:rsidP="001B4303">
            <w:pPr>
              <w:rPr>
                <w:rFonts w:ascii="Garamond" w:hAnsi="Garamond" w:cs="Arial"/>
                <w:sz w:val="24"/>
                <w:szCs w:val="24"/>
                <w:lang w:val="en-IN"/>
              </w:rPr>
            </w:pPr>
            <w:r>
              <w:rPr>
                <w:rFonts w:ascii="Garamond" w:hAnsi="Garamond" w:cs="Arial"/>
                <w:sz w:val="24"/>
                <w:szCs w:val="24"/>
                <w:lang w:val="en-IN"/>
              </w:rPr>
              <w:t>4</w:t>
            </w:r>
          </w:p>
        </w:tc>
        <w:tc>
          <w:tcPr>
            <w:tcW w:w="3150" w:type="dxa"/>
            <w:shd w:val="clear" w:color="auto" w:fill="auto"/>
          </w:tcPr>
          <w:p w:rsidR="004D0CCA" w:rsidRDefault="004D0CCA" w:rsidP="001B4303">
            <w:pPr>
              <w:rPr>
                <w:rFonts w:ascii="Garamond" w:hAnsi="Garamond" w:cs="Arial"/>
                <w:sz w:val="24"/>
                <w:szCs w:val="24"/>
                <w:lang w:val="en-IN"/>
              </w:rPr>
            </w:pPr>
            <w:r>
              <w:rPr>
                <w:rFonts w:ascii="Garamond" w:hAnsi="Garamond" w:cs="Arial"/>
                <w:sz w:val="24"/>
                <w:szCs w:val="24"/>
                <w:lang w:val="en-IN"/>
              </w:rPr>
              <w:t>Regional staff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D0CCA" w:rsidRPr="006772BB" w:rsidRDefault="004D0CCA" w:rsidP="004D0CCA">
            <w:pPr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D0CCA" w:rsidRPr="006772BB" w:rsidRDefault="004D0CCA" w:rsidP="004D0CCA">
            <w:pPr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D0CCA" w:rsidRPr="006772BB" w:rsidRDefault="004D0CCA" w:rsidP="004D0CCA">
            <w:pPr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381</w:t>
            </w:r>
          </w:p>
        </w:tc>
      </w:tr>
      <w:tr w:rsidR="00431ED8" w:rsidRPr="006C7CCA" w:rsidTr="004F4CB6">
        <w:tc>
          <w:tcPr>
            <w:tcW w:w="720" w:type="dxa"/>
            <w:shd w:val="clear" w:color="auto" w:fill="auto"/>
          </w:tcPr>
          <w:p w:rsidR="00431ED8" w:rsidRPr="00431ED8" w:rsidRDefault="00431ED8" w:rsidP="001B4303">
            <w:pPr>
              <w:rPr>
                <w:rFonts w:ascii="Garamond" w:hAnsi="Garamond" w:cs="Arial"/>
                <w:sz w:val="24"/>
                <w:szCs w:val="24"/>
                <w:lang w:val="en-IN"/>
              </w:rPr>
            </w:pPr>
            <w:r w:rsidRPr="00431ED8">
              <w:rPr>
                <w:rFonts w:ascii="Garamond" w:hAnsi="Garamond" w:cs="Arial"/>
                <w:sz w:val="24"/>
                <w:szCs w:val="24"/>
                <w:lang w:val="en-IN"/>
              </w:rPr>
              <w:t>5</w:t>
            </w:r>
          </w:p>
        </w:tc>
        <w:tc>
          <w:tcPr>
            <w:tcW w:w="3150" w:type="dxa"/>
            <w:shd w:val="clear" w:color="auto" w:fill="auto"/>
          </w:tcPr>
          <w:p w:rsidR="00431ED8" w:rsidRPr="00431ED8" w:rsidRDefault="00431ED8" w:rsidP="001B4303">
            <w:pPr>
              <w:rPr>
                <w:rFonts w:ascii="Garamond" w:hAnsi="Garamond" w:cs="Arial"/>
                <w:sz w:val="24"/>
                <w:szCs w:val="24"/>
                <w:lang w:val="en-IN"/>
              </w:rPr>
            </w:pPr>
            <w:proofErr w:type="spellStart"/>
            <w:r w:rsidRPr="00431ED8">
              <w:rPr>
                <w:rFonts w:ascii="Garamond" w:hAnsi="Garamond" w:cs="Arial"/>
                <w:sz w:val="24"/>
                <w:szCs w:val="24"/>
                <w:lang w:val="en-IN"/>
              </w:rPr>
              <w:t>Dzongkhag</w:t>
            </w:r>
            <w:proofErr w:type="spellEnd"/>
            <w:r w:rsidRPr="00431ED8">
              <w:rPr>
                <w:rFonts w:ascii="Garamond" w:hAnsi="Garamond" w:cs="Arial"/>
                <w:sz w:val="24"/>
                <w:szCs w:val="24"/>
                <w:lang w:val="en-IN"/>
              </w:rPr>
              <w:t>/</w:t>
            </w:r>
            <w:proofErr w:type="spellStart"/>
            <w:r w:rsidRPr="00431ED8">
              <w:rPr>
                <w:rFonts w:ascii="Garamond" w:hAnsi="Garamond" w:cs="Arial"/>
                <w:sz w:val="24"/>
                <w:szCs w:val="24"/>
                <w:lang w:val="en-IN"/>
              </w:rPr>
              <w:t>Dungkhag</w:t>
            </w:r>
            <w:proofErr w:type="spellEnd"/>
            <w:r w:rsidRPr="00431ED8">
              <w:rPr>
                <w:rFonts w:ascii="Garamond" w:hAnsi="Garamond" w:cs="Arial"/>
                <w:sz w:val="24"/>
                <w:szCs w:val="24"/>
                <w:lang w:val="en-IN"/>
              </w:rPr>
              <w:t xml:space="preserve"> Staff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31ED8" w:rsidRPr="00BB3358" w:rsidRDefault="00431ED8" w:rsidP="00431ED8">
            <w:pPr>
              <w:jc w:val="center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31ED8" w:rsidRPr="00BB3358" w:rsidRDefault="00431ED8" w:rsidP="00431ED8">
            <w:pPr>
              <w:jc w:val="center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431ED8" w:rsidRPr="00BB3358" w:rsidRDefault="00431ED8" w:rsidP="00431ED8">
            <w:pPr>
              <w:jc w:val="center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196</w:t>
            </w:r>
          </w:p>
        </w:tc>
      </w:tr>
      <w:tr w:rsidR="00BB3358" w:rsidRPr="006C7CCA" w:rsidTr="00431ED8">
        <w:tc>
          <w:tcPr>
            <w:tcW w:w="720" w:type="dxa"/>
            <w:shd w:val="clear" w:color="auto" w:fill="auto"/>
          </w:tcPr>
          <w:p w:rsidR="00BB3358" w:rsidRPr="006C7CCA" w:rsidRDefault="00BB3358" w:rsidP="001B430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  <w:shd w:val="clear" w:color="auto" w:fill="auto"/>
          </w:tcPr>
          <w:p w:rsidR="00BB3358" w:rsidRPr="006C7CCA" w:rsidRDefault="00BB3358" w:rsidP="001B4303">
            <w:pPr>
              <w:rPr>
                <w:rFonts w:ascii="Garamond" w:hAnsi="Garamond" w:cs="Arial"/>
                <w:b/>
                <w:sz w:val="24"/>
                <w:szCs w:val="24"/>
                <w:lang w:val="en-IN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B3358" w:rsidRDefault="0094097C" w:rsidP="00D50286">
            <w:pPr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1108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B3358" w:rsidRDefault="00431ED8" w:rsidP="00D50286">
            <w:pPr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575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3358" w:rsidRDefault="00431ED8" w:rsidP="00D50286">
            <w:pPr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1683</w:t>
            </w:r>
          </w:p>
        </w:tc>
      </w:tr>
    </w:tbl>
    <w:p w:rsidR="00F56AFB" w:rsidRDefault="00F56AFB" w:rsidP="00E20306">
      <w:pPr>
        <w:ind w:left="720"/>
        <w:rPr>
          <w:rFonts w:ascii="Garamond" w:hAnsi="Garamond" w:cs="Arial"/>
          <w:b/>
          <w:sz w:val="24"/>
          <w:szCs w:val="24"/>
          <w:lang w:val="en-IN"/>
        </w:rPr>
      </w:pPr>
    </w:p>
    <w:p w:rsidR="00F56AFB" w:rsidRDefault="00F56AFB" w:rsidP="00E20306">
      <w:pPr>
        <w:ind w:left="720"/>
        <w:rPr>
          <w:rFonts w:ascii="Garamond" w:hAnsi="Garamond" w:cs="Arial"/>
          <w:b/>
          <w:sz w:val="24"/>
          <w:szCs w:val="24"/>
          <w:lang w:val="en-IN"/>
        </w:rPr>
      </w:pPr>
    </w:p>
    <w:p w:rsidR="00F56AFB" w:rsidRDefault="00F56AFB" w:rsidP="00E20306">
      <w:pPr>
        <w:ind w:left="720"/>
        <w:rPr>
          <w:rFonts w:ascii="Garamond" w:hAnsi="Garamond" w:cs="Arial"/>
          <w:b/>
          <w:sz w:val="24"/>
          <w:szCs w:val="24"/>
          <w:lang w:val="en-IN"/>
        </w:rPr>
      </w:pPr>
    </w:p>
    <w:p w:rsidR="00B638D0" w:rsidRPr="00E20306" w:rsidRDefault="00E5393B" w:rsidP="00E20306">
      <w:pPr>
        <w:ind w:left="720"/>
        <w:rPr>
          <w:rFonts w:ascii="Garamond" w:hAnsi="Garamond" w:cs="Arial"/>
          <w:b/>
          <w:sz w:val="24"/>
          <w:szCs w:val="24"/>
          <w:lang w:val="en-IN"/>
        </w:rPr>
      </w:pPr>
      <w:bookmarkStart w:id="0" w:name="_GoBack"/>
      <w:bookmarkEnd w:id="0"/>
      <w:r w:rsidRPr="00E20306">
        <w:rPr>
          <w:rFonts w:ascii="Garamond" w:hAnsi="Garamond" w:cs="Arial"/>
          <w:b/>
          <w:sz w:val="24"/>
          <w:szCs w:val="24"/>
          <w:lang w:val="en-IN"/>
        </w:rPr>
        <w:lastRenderedPageBreak/>
        <w:t xml:space="preserve">Number of </w:t>
      </w:r>
      <w:r w:rsidR="007C7B13" w:rsidRPr="00E20306">
        <w:rPr>
          <w:rFonts w:ascii="Garamond" w:hAnsi="Garamond" w:cs="Arial"/>
          <w:b/>
          <w:sz w:val="24"/>
          <w:szCs w:val="24"/>
          <w:lang w:val="en-IN"/>
        </w:rPr>
        <w:t xml:space="preserve">Civil and Corporate </w:t>
      </w:r>
      <w:r w:rsidRPr="00E20306">
        <w:rPr>
          <w:rFonts w:ascii="Garamond" w:hAnsi="Garamond" w:cs="Arial"/>
          <w:b/>
          <w:sz w:val="24"/>
          <w:szCs w:val="24"/>
          <w:lang w:val="en-IN"/>
        </w:rPr>
        <w:t>employees by gender:</w:t>
      </w:r>
    </w:p>
    <w:tbl>
      <w:tblPr>
        <w:tblpPr w:leftFromText="180" w:rightFromText="180" w:vertAnchor="text" w:horzAnchor="margin" w:tblpXSpec="center" w:tblpY="7"/>
        <w:tblOverlap w:val="never"/>
        <w:tblW w:w="6509" w:type="dxa"/>
        <w:tblLook w:val="04A0" w:firstRow="1" w:lastRow="0" w:firstColumn="1" w:lastColumn="0" w:noHBand="0" w:noVBand="1"/>
      </w:tblPr>
      <w:tblGrid>
        <w:gridCol w:w="659"/>
        <w:gridCol w:w="2880"/>
        <w:gridCol w:w="810"/>
        <w:gridCol w:w="1260"/>
        <w:gridCol w:w="900"/>
      </w:tblGrid>
      <w:tr w:rsidR="005022F5" w:rsidRPr="005022F5" w:rsidTr="007A50AD">
        <w:trPr>
          <w:trHeight w:val="370"/>
        </w:trPr>
        <w:tc>
          <w:tcPr>
            <w:tcW w:w="65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5022F5" w:rsidRPr="005022F5" w:rsidRDefault="00C60F31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 xml:space="preserve">Education Sector, </w:t>
            </w:r>
            <w:proofErr w:type="spellStart"/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Mongar</w:t>
            </w:r>
            <w:proofErr w:type="spellEnd"/>
          </w:p>
        </w:tc>
      </w:tr>
      <w:tr w:rsidR="00C60F31" w:rsidRPr="005022F5" w:rsidTr="007A50AD">
        <w:trPr>
          <w:trHeight w:val="37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022F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Slno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022F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022F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022F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022F5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5022F5" w:rsidRPr="005022F5" w:rsidTr="007A50AD">
        <w:trPr>
          <w:trHeight w:val="22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27</w:t>
            </w:r>
          </w:p>
        </w:tc>
      </w:tr>
      <w:tr w:rsidR="005022F5" w:rsidRPr="005022F5" w:rsidTr="007A50AD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Vice Principal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</w:t>
            </w:r>
          </w:p>
        </w:tc>
      </w:tr>
      <w:tr w:rsidR="005022F5" w:rsidRPr="005022F5" w:rsidTr="007A50AD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Teacher </w:t>
            </w:r>
            <w:proofErr w:type="spellStart"/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Incharge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</w:t>
            </w:r>
          </w:p>
        </w:tc>
      </w:tr>
      <w:tr w:rsidR="005022F5" w:rsidRPr="005022F5" w:rsidTr="007A50AD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Teachers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465</w:t>
            </w:r>
          </w:p>
        </w:tc>
      </w:tr>
      <w:tr w:rsidR="005022F5" w:rsidRPr="005022F5" w:rsidTr="007A50AD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Counselor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2F5" w:rsidRPr="005022F5" w:rsidRDefault="005022F5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</w:t>
            </w:r>
          </w:p>
        </w:tc>
      </w:tr>
      <w:tr w:rsidR="00BB3358" w:rsidRPr="005022F5" w:rsidTr="00BB3358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IT teacher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</w:tr>
      <w:tr w:rsidR="00BB3358" w:rsidRPr="005022F5" w:rsidTr="00BB3358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72</w:t>
            </w:r>
          </w:p>
        </w:tc>
      </w:tr>
      <w:tr w:rsidR="00BB3358" w:rsidRPr="005022F5" w:rsidTr="007A50AD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Caregiver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22</w:t>
            </w:r>
          </w:p>
        </w:tc>
      </w:tr>
      <w:tr w:rsidR="00BB3358" w:rsidRPr="005022F5" w:rsidTr="00BB3358">
        <w:trPr>
          <w:trHeight w:val="25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Sweeper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38</w:t>
            </w:r>
          </w:p>
        </w:tc>
      </w:tr>
      <w:tr w:rsidR="00BB3358" w:rsidRPr="005022F5" w:rsidTr="00BB3358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Caretaker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45</w:t>
            </w:r>
          </w:p>
        </w:tc>
      </w:tr>
      <w:tr w:rsidR="00BB3358" w:rsidRPr="005022F5" w:rsidTr="00BB3358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Washerman</w:t>
            </w:r>
            <w:proofErr w:type="spellEnd"/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</w:tr>
      <w:tr w:rsidR="00BB3358" w:rsidRPr="005022F5" w:rsidTr="00BB3358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Driver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322E01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322E01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</w:tr>
      <w:tr w:rsidR="00BB3358" w:rsidRPr="005022F5" w:rsidTr="00BB3358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Account Asst.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</w:tr>
      <w:tr w:rsidR="00BB3358" w:rsidRPr="005022F5" w:rsidTr="00BB3358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SSI (School Sport Instructor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</w:t>
            </w:r>
          </w:p>
        </w:tc>
      </w:tr>
      <w:tr w:rsidR="00BB3358" w:rsidRPr="005022F5" w:rsidTr="00BB3358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Warden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</w:tr>
      <w:tr w:rsidR="00BB3358" w:rsidRPr="005022F5" w:rsidTr="00BB3358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Matron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</w:t>
            </w:r>
          </w:p>
        </w:tc>
      </w:tr>
      <w:tr w:rsidR="00BB3358" w:rsidRPr="005022F5" w:rsidTr="007A50AD">
        <w:trPr>
          <w:trHeight w:val="25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5022F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>Asst</w:t>
            </w:r>
            <w:proofErr w:type="spellEnd"/>
            <w:r w:rsidRPr="005022F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022F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>Sci</w:t>
            </w:r>
            <w:proofErr w:type="spellEnd"/>
            <w:r w:rsidRPr="005022F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</w:t>
            </w:r>
          </w:p>
        </w:tc>
      </w:tr>
      <w:tr w:rsidR="00BB3358" w:rsidRPr="005022F5" w:rsidTr="007A50AD">
        <w:trPr>
          <w:trHeight w:val="27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 xml:space="preserve">Lab. </w:t>
            </w:r>
            <w:proofErr w:type="spellStart"/>
            <w:r w:rsidRPr="005022F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>Asst</w:t>
            </w:r>
            <w:proofErr w:type="spellEnd"/>
            <w:r w:rsidRPr="005022F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 xml:space="preserve"> (IT)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</w:t>
            </w:r>
          </w:p>
        </w:tc>
      </w:tr>
      <w:tr w:rsidR="00BB3358" w:rsidRPr="005022F5" w:rsidTr="007A50AD">
        <w:trPr>
          <w:trHeight w:val="25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 xml:space="preserve">Admin. </w:t>
            </w:r>
            <w:proofErr w:type="spellStart"/>
            <w:r w:rsidRPr="005022F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>Asst</w:t>
            </w:r>
            <w:proofErr w:type="spellEnd"/>
            <w:r w:rsidRPr="005022F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</w:tr>
      <w:tr w:rsidR="00BB3358" w:rsidRPr="005022F5" w:rsidTr="007A50AD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 xml:space="preserve">Store </w:t>
            </w:r>
            <w:proofErr w:type="spellStart"/>
            <w:r w:rsidRPr="005022F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>Asst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</w:t>
            </w:r>
          </w:p>
        </w:tc>
      </w:tr>
      <w:tr w:rsidR="00BB3358" w:rsidRPr="005022F5" w:rsidTr="007A50AD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 xml:space="preserve">Library </w:t>
            </w:r>
            <w:proofErr w:type="spellStart"/>
            <w:r w:rsidRPr="005022F5"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  <w:t>Asst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</w:t>
            </w:r>
          </w:p>
        </w:tc>
      </w:tr>
      <w:tr w:rsidR="00BB3358" w:rsidRPr="005022F5" w:rsidTr="007A50AD">
        <w:trPr>
          <w:trHeight w:val="17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bCs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Messenger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</w:t>
            </w:r>
          </w:p>
        </w:tc>
      </w:tr>
      <w:tr w:rsidR="00BB3358" w:rsidRPr="005022F5" w:rsidTr="007A50AD">
        <w:trPr>
          <w:trHeight w:val="29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ECCD Facilitator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52</w:t>
            </w:r>
          </w:p>
        </w:tc>
      </w:tr>
      <w:tr w:rsidR="00BB3358" w:rsidRPr="005022F5" w:rsidTr="007A50AD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NFE Instructor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58</w:t>
            </w:r>
          </w:p>
        </w:tc>
      </w:tr>
      <w:tr w:rsidR="00BB3358" w:rsidRPr="005022F5" w:rsidTr="00BB3358">
        <w:trPr>
          <w:trHeight w:val="26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5022F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957</w:t>
            </w:r>
          </w:p>
        </w:tc>
      </w:tr>
      <w:tr w:rsidR="00BB3358" w:rsidRPr="005022F5" w:rsidTr="00BB3358">
        <w:trPr>
          <w:trHeight w:val="37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B3358" w:rsidRPr="005022F5" w:rsidRDefault="00BB3358" w:rsidP="007A50A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B3358" w:rsidRPr="005022F5" w:rsidRDefault="00BB3358" w:rsidP="007A50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5393B" w:rsidRDefault="00C60F31" w:rsidP="002E1A90">
      <w:pPr>
        <w:rPr>
          <w:rFonts w:ascii="Garamond" w:hAnsi="Garamond" w:cs="Arial"/>
          <w:b/>
          <w:sz w:val="24"/>
          <w:szCs w:val="24"/>
          <w:lang w:val="en-IN"/>
        </w:rPr>
      </w:pPr>
      <w:r>
        <w:rPr>
          <w:rFonts w:ascii="Garamond" w:hAnsi="Garamond" w:cs="Arial"/>
          <w:b/>
          <w:sz w:val="24"/>
          <w:szCs w:val="24"/>
          <w:lang w:val="en-IN"/>
        </w:rPr>
        <w:br w:type="textWrapping" w:clear="all"/>
      </w:r>
    </w:p>
    <w:tbl>
      <w:tblPr>
        <w:tblpPr w:leftFromText="180" w:rightFromText="180" w:vertAnchor="text" w:horzAnchor="page" w:tblpX="2798" w:tblpY="464"/>
        <w:tblW w:w="7321" w:type="dxa"/>
        <w:tblLook w:val="04A0" w:firstRow="1" w:lastRow="0" w:firstColumn="1" w:lastColumn="0" w:noHBand="0" w:noVBand="1"/>
      </w:tblPr>
      <w:tblGrid>
        <w:gridCol w:w="861"/>
        <w:gridCol w:w="3477"/>
        <w:gridCol w:w="1094"/>
        <w:gridCol w:w="1102"/>
        <w:gridCol w:w="787"/>
      </w:tblGrid>
      <w:tr w:rsidR="007A50AD" w:rsidRPr="005C3341" w:rsidTr="007A50AD">
        <w:trPr>
          <w:trHeight w:val="310"/>
        </w:trPr>
        <w:tc>
          <w:tcPr>
            <w:tcW w:w="7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5C334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Health field Staff, </w:t>
            </w:r>
            <w:proofErr w:type="spellStart"/>
            <w:r w:rsidRPr="005C334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Mongar</w:t>
            </w:r>
            <w:proofErr w:type="spellEnd"/>
          </w:p>
        </w:tc>
      </w:tr>
      <w:tr w:rsidR="007A50AD" w:rsidRPr="005C3341" w:rsidTr="007A50AD">
        <w:trPr>
          <w:trHeight w:val="3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334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Sonlo</w:t>
            </w:r>
            <w:proofErr w:type="spellEnd"/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5C334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5C334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5C334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5C3341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7A50AD" w:rsidRPr="005C3341" w:rsidTr="007A50AD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DHO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</w:tr>
      <w:tr w:rsidR="007A50AD" w:rsidRPr="005C3341" w:rsidTr="007A50AD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ADHO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</w:tr>
      <w:tr w:rsidR="007A50AD" w:rsidRPr="005C3341" w:rsidTr="007A50AD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GDMO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2</w:t>
            </w:r>
          </w:p>
        </w:tc>
      </w:tr>
      <w:tr w:rsidR="007A50AD" w:rsidRPr="005C3341" w:rsidTr="007A50AD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5C3341">
              <w:rPr>
                <w:rFonts w:eastAsia="Times New Roman" w:cs="Calibri"/>
                <w:color w:val="000000"/>
              </w:rPr>
              <w:t>Dungtsho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</w:tr>
      <w:tr w:rsidR="007A50AD" w:rsidRPr="005C3341" w:rsidTr="007A50AD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5C3341">
              <w:rPr>
                <w:rFonts w:ascii="Book Antiqua" w:eastAsia="Times New Roman" w:hAnsi="Book Antiqua" w:cs="Calibri"/>
                <w:color w:val="000000"/>
              </w:rPr>
              <w:t>Clinical Officer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</w:tr>
      <w:tr w:rsidR="007A50AD" w:rsidRPr="005C3341" w:rsidTr="007A50AD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5C3341">
              <w:rPr>
                <w:rFonts w:ascii="Book Antiqua" w:eastAsia="Times New Roman" w:hAnsi="Book Antiqua" w:cs="Calibri"/>
                <w:color w:val="000000"/>
              </w:rPr>
              <w:t>Sr.Pharmacy</w:t>
            </w:r>
            <w:proofErr w:type="spellEnd"/>
            <w:r w:rsidRPr="005C3341">
              <w:rPr>
                <w:rFonts w:ascii="Book Antiqua" w:eastAsia="Times New Roman" w:hAnsi="Book Antiqua" w:cs="Calibri"/>
                <w:color w:val="000000"/>
              </w:rPr>
              <w:t xml:space="preserve"> Technician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</w:tr>
      <w:tr w:rsidR="007A50AD" w:rsidRPr="005C3341" w:rsidTr="007A50AD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5C3341">
              <w:rPr>
                <w:rFonts w:ascii="Book Antiqua" w:eastAsia="Times New Roman" w:hAnsi="Book Antiqua" w:cs="Calibri"/>
                <w:color w:val="000000"/>
              </w:rPr>
              <w:t>Sr. Health Asst.  II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AD" w:rsidRPr="005C3341" w:rsidRDefault="007A50AD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48</w:t>
            </w:r>
          </w:p>
        </w:tc>
      </w:tr>
      <w:tr w:rsidR="00CD6DF0" w:rsidRPr="005C3341" w:rsidTr="00322E01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0" w:rsidRPr="005C3341" w:rsidRDefault="00CD6DF0" w:rsidP="007A50A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5C3341">
              <w:rPr>
                <w:rFonts w:ascii="Book Antiqua" w:eastAsia="Times New Roman" w:hAnsi="Book Antiqua" w:cs="Calibri"/>
                <w:color w:val="000000"/>
              </w:rPr>
              <w:t xml:space="preserve">Pharmacy </w:t>
            </w:r>
            <w:proofErr w:type="spellStart"/>
            <w:r w:rsidRPr="005C3341">
              <w:rPr>
                <w:rFonts w:ascii="Book Antiqua" w:eastAsia="Times New Roman" w:hAnsi="Book Antiqua" w:cs="Calibri"/>
                <w:color w:val="000000"/>
              </w:rPr>
              <w:t>Tech.I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0" w:rsidRPr="005C3341" w:rsidRDefault="00CD6DF0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0" w:rsidRPr="005C3341" w:rsidRDefault="00CD6DF0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0" w:rsidRPr="005C3341" w:rsidRDefault="00CD6DF0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2</w:t>
            </w:r>
          </w:p>
        </w:tc>
      </w:tr>
      <w:tr w:rsidR="00CD6DF0" w:rsidRPr="005C3341" w:rsidTr="00CD6DF0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0" w:rsidRPr="005C3341" w:rsidRDefault="00CD6DF0" w:rsidP="00CD6D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7A50AD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5C3341">
              <w:rPr>
                <w:rFonts w:ascii="Book Antiqua" w:eastAsia="Times New Roman" w:hAnsi="Book Antiqua" w:cs="Calibri"/>
                <w:color w:val="000000"/>
              </w:rPr>
              <w:t xml:space="preserve">Staff Nurse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7A50A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8</w:t>
            </w:r>
          </w:p>
        </w:tc>
      </w:tr>
      <w:tr w:rsidR="00CD6DF0" w:rsidRPr="005C3341" w:rsidTr="00CD6DF0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0" w:rsidRPr="005C3341" w:rsidRDefault="00CD6DF0" w:rsidP="00CD6D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5C3341">
              <w:rPr>
                <w:rFonts w:eastAsia="Times New Roman" w:cs="Calibri"/>
                <w:color w:val="000000"/>
              </w:rPr>
              <w:t>Menpa</w:t>
            </w:r>
            <w:proofErr w:type="spellEnd"/>
            <w:r w:rsidRPr="005C3341">
              <w:rPr>
                <w:rFonts w:eastAsia="Times New Roman" w:cs="Calibri"/>
                <w:color w:val="000000"/>
              </w:rPr>
              <w:t xml:space="preserve"> II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</w:tr>
      <w:tr w:rsidR="00CD6DF0" w:rsidRPr="005C3341" w:rsidTr="00CD6DF0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0" w:rsidRPr="005C3341" w:rsidRDefault="00CD6DF0" w:rsidP="00CD6D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5C3341">
              <w:rPr>
                <w:rFonts w:eastAsia="Times New Roman" w:cs="Calibri"/>
                <w:color w:val="000000"/>
              </w:rPr>
              <w:t>Adm</w:t>
            </w:r>
            <w:proofErr w:type="spellEnd"/>
            <w:r w:rsidRPr="005C334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5C3341">
              <w:rPr>
                <w:rFonts w:eastAsia="Times New Roman" w:cs="Calibri"/>
                <w:color w:val="000000"/>
              </w:rPr>
              <w:t>Asst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</w:tr>
      <w:tr w:rsidR="00CD6DF0" w:rsidRPr="005C3341" w:rsidTr="00CD6DF0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0" w:rsidRPr="005C3341" w:rsidRDefault="00CD6DF0" w:rsidP="00CD6D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 xml:space="preserve">Lab </w:t>
            </w:r>
            <w:proofErr w:type="spellStart"/>
            <w:r w:rsidRPr="005C3341">
              <w:rPr>
                <w:rFonts w:eastAsia="Times New Roman" w:cs="Calibri"/>
                <w:color w:val="000000"/>
              </w:rPr>
              <w:t>Asst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</w:tr>
      <w:tr w:rsidR="00CD6DF0" w:rsidRPr="005C3341" w:rsidTr="00CD6DF0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0" w:rsidRPr="005C3341" w:rsidRDefault="00CD6DF0" w:rsidP="00CD6D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Cook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</w:tr>
      <w:tr w:rsidR="00CD6DF0" w:rsidRPr="005C3341" w:rsidTr="00CD6DF0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0" w:rsidRPr="005C3341" w:rsidRDefault="00CD6DF0" w:rsidP="00CD6D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lastRenderedPageBreak/>
              <w:t>14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Caretaker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27</w:t>
            </w:r>
          </w:p>
        </w:tc>
      </w:tr>
      <w:tr w:rsidR="00CD6DF0" w:rsidRPr="005C3341" w:rsidTr="00CD6DF0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0" w:rsidRPr="005C3341" w:rsidRDefault="00CD6DF0" w:rsidP="00CD6D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 xml:space="preserve">Sweeper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2</w:t>
            </w:r>
          </w:p>
        </w:tc>
      </w:tr>
      <w:tr w:rsidR="00CD6DF0" w:rsidRPr="005C3341" w:rsidTr="00CD6DF0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0" w:rsidRPr="005C3341" w:rsidRDefault="00CD6DF0" w:rsidP="00CD6D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C3341">
              <w:rPr>
                <w:rFonts w:ascii="Book Antiqua" w:eastAsia="Times New Roman" w:hAnsi="Book Antiqua" w:cs="Calibri"/>
                <w:color w:val="000000"/>
              </w:rPr>
              <w:t>Receptionist 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ascii="Book Antiqua" w:eastAsia="Times New Roman" w:hAnsi="Book Antiqua"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</w:tr>
      <w:tr w:rsidR="00CD6DF0" w:rsidRPr="005C3341" w:rsidTr="00CD6DF0">
        <w:trPr>
          <w:trHeight w:val="3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0" w:rsidRPr="005C3341" w:rsidRDefault="00CD6DF0" w:rsidP="00CD6D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5C3341">
              <w:rPr>
                <w:rFonts w:ascii="Book Antiqua" w:eastAsia="Times New Roman" w:hAnsi="Book Antiqua" w:cs="Calibri"/>
                <w:color w:val="000000"/>
              </w:rPr>
              <w:t>Ward Girl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5C3341">
              <w:rPr>
                <w:rFonts w:ascii="Book Antiqua" w:eastAsia="Times New Roman" w:hAnsi="Book Antiqua" w:cs="Calibri"/>
                <w:color w:val="00000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</w:t>
            </w:r>
          </w:p>
        </w:tc>
      </w:tr>
      <w:tr w:rsidR="00CD6DF0" w:rsidRPr="005C3341" w:rsidTr="00CD6DF0">
        <w:trPr>
          <w:trHeight w:val="3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F0" w:rsidRPr="005C3341" w:rsidRDefault="00CD6DF0" w:rsidP="00CD6D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5C3341">
              <w:rPr>
                <w:rFonts w:ascii="Book Antiqua" w:eastAsia="Times New Roman" w:hAnsi="Book Antiqua" w:cs="Calibri"/>
                <w:color w:val="000000"/>
              </w:rPr>
              <w:t>Technician 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C3341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color w:val="000000"/>
              </w:rPr>
              <w:t>3</w:t>
            </w:r>
          </w:p>
        </w:tc>
      </w:tr>
      <w:tr w:rsidR="00CD6DF0" w:rsidRPr="005C3341" w:rsidTr="009035D5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5C3341">
              <w:rPr>
                <w:rFonts w:eastAsia="Times New Roman" w:cs="Calibri"/>
                <w:b/>
                <w:color w:val="000000"/>
              </w:rPr>
              <w:t> Total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b/>
                <w:color w:val="000000"/>
              </w:rPr>
              <w:t>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b/>
                <w:color w:val="000000"/>
              </w:rPr>
              <w:t>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D6DF0" w:rsidRPr="005C3341" w:rsidRDefault="00CD6DF0" w:rsidP="00CD6D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C3341">
              <w:rPr>
                <w:rFonts w:eastAsia="Times New Roman" w:cs="Calibri"/>
                <w:b/>
                <w:color w:val="000000"/>
              </w:rPr>
              <w:t>106</w:t>
            </w:r>
          </w:p>
        </w:tc>
      </w:tr>
      <w:tr w:rsidR="00CD6DF0" w:rsidRPr="005C3341" w:rsidTr="0092672C">
        <w:trPr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D6DF0" w:rsidRPr="005C3341" w:rsidRDefault="00CD6DF0" w:rsidP="00CD6DF0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D6DF0" w:rsidRPr="005C3341" w:rsidRDefault="00CD6DF0" w:rsidP="00CD6DF0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D6DF0" w:rsidRPr="005C3341" w:rsidRDefault="00CD6DF0" w:rsidP="00CD6DF0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D6DF0" w:rsidRPr="005C3341" w:rsidRDefault="00CD6DF0" w:rsidP="00CD6DF0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CD6DF0" w:rsidRPr="005C3341" w:rsidRDefault="00CD6DF0" w:rsidP="00CD6DF0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</w:rPr>
            </w:pPr>
          </w:p>
        </w:tc>
      </w:tr>
    </w:tbl>
    <w:p w:rsidR="00982A0B" w:rsidRPr="00662833" w:rsidRDefault="00982A0B" w:rsidP="002E1A90">
      <w:pPr>
        <w:rPr>
          <w:rFonts w:ascii="Garamond" w:hAnsi="Garamond" w:cs="Arial"/>
          <w:b/>
          <w:sz w:val="24"/>
          <w:szCs w:val="24"/>
          <w:lang w:val="en-IN"/>
        </w:rPr>
      </w:pPr>
    </w:p>
    <w:p w:rsidR="00982A0B" w:rsidRPr="00662833" w:rsidRDefault="00982A0B" w:rsidP="00DD34BC">
      <w:pPr>
        <w:rPr>
          <w:rFonts w:ascii="Garamond" w:hAnsi="Garamond" w:cs="Arial"/>
          <w:b/>
          <w:sz w:val="24"/>
          <w:szCs w:val="24"/>
          <w:lang w:val="en-IN"/>
        </w:rPr>
      </w:pPr>
    </w:p>
    <w:p w:rsidR="006D4FA6" w:rsidRDefault="006D4FA6" w:rsidP="00DD34BC">
      <w:pPr>
        <w:rPr>
          <w:rFonts w:ascii="Garamond" w:hAnsi="Garamond" w:cs="Arial"/>
          <w:b/>
          <w:sz w:val="24"/>
          <w:szCs w:val="24"/>
          <w:lang w:val="en-IN"/>
        </w:rPr>
      </w:pPr>
    </w:p>
    <w:p w:rsidR="00D168CF" w:rsidRDefault="00D168CF" w:rsidP="00DD34BC">
      <w:pPr>
        <w:rPr>
          <w:rFonts w:ascii="Garamond" w:hAnsi="Garamond" w:cs="Arial"/>
          <w:b/>
          <w:sz w:val="24"/>
          <w:szCs w:val="24"/>
          <w:lang w:val="en-IN"/>
        </w:rPr>
      </w:pPr>
    </w:p>
    <w:p w:rsidR="00D168CF" w:rsidRDefault="00D168CF" w:rsidP="00DD34BC">
      <w:pPr>
        <w:rPr>
          <w:rFonts w:ascii="Garamond" w:hAnsi="Garamond" w:cs="Arial"/>
          <w:b/>
          <w:sz w:val="24"/>
          <w:szCs w:val="24"/>
          <w:lang w:val="en-IN"/>
        </w:rPr>
      </w:pPr>
    </w:p>
    <w:tbl>
      <w:tblPr>
        <w:tblW w:w="6400" w:type="dxa"/>
        <w:tblInd w:w="93" w:type="dxa"/>
        <w:tblLook w:val="04A0" w:firstRow="1" w:lastRow="0" w:firstColumn="1" w:lastColumn="0" w:noHBand="0" w:noVBand="1"/>
      </w:tblPr>
      <w:tblGrid>
        <w:gridCol w:w="835"/>
        <w:gridCol w:w="3398"/>
        <w:gridCol w:w="974"/>
        <w:gridCol w:w="1364"/>
        <w:gridCol w:w="975"/>
      </w:tblGrid>
      <w:tr w:rsidR="00D168CF" w:rsidRPr="00D168CF" w:rsidTr="00D168CF">
        <w:trPr>
          <w:trHeight w:val="290"/>
        </w:trPr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2BB" w:rsidRDefault="006772BB" w:rsidP="00D168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  <w:tbl>
            <w:tblPr>
              <w:tblpPr w:leftFromText="180" w:rightFromText="180" w:vertAnchor="page" w:horzAnchor="page" w:tblpX="2676" w:tblpY="1329"/>
              <w:tblOverlap w:val="never"/>
              <w:tblW w:w="7329" w:type="dxa"/>
              <w:tblLook w:val="04A0" w:firstRow="1" w:lastRow="0" w:firstColumn="1" w:lastColumn="0" w:noHBand="0" w:noVBand="1"/>
            </w:tblPr>
            <w:tblGrid>
              <w:gridCol w:w="789"/>
              <w:gridCol w:w="4080"/>
              <w:gridCol w:w="725"/>
              <w:gridCol w:w="1010"/>
              <w:gridCol w:w="725"/>
            </w:tblGrid>
            <w:tr w:rsidR="007A50AD" w:rsidRPr="00982A0B" w:rsidTr="00E20306">
              <w:trPr>
                <w:trHeight w:val="290"/>
              </w:trPr>
              <w:tc>
                <w:tcPr>
                  <w:tcW w:w="732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b/>
                      <w:bCs/>
                      <w:color w:val="000000"/>
                    </w:rPr>
                    <w:t>RNR Field staff</w:t>
                  </w:r>
                </w:p>
              </w:tc>
            </w:tr>
            <w:tr w:rsidR="007A50AD" w:rsidRPr="00982A0B" w:rsidTr="00E20306">
              <w:trPr>
                <w:trHeight w:val="310"/>
              </w:trPr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82A0B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Sonlo</w:t>
                  </w:r>
                  <w:proofErr w:type="spellEnd"/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82A0B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Post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82A0B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82A0B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82A0B">
                    <w:rPr>
                      <w:rFonts w:eastAsia="Times New Roman" w:cs="Calibri"/>
                      <w:b/>
                      <w:bCs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  <w:tr w:rsidR="007A50AD" w:rsidRPr="00982A0B" w:rsidTr="00E20306">
              <w:trPr>
                <w:trHeight w:val="290"/>
              </w:trPr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82A0B">
                    <w:rPr>
                      <w:rFonts w:ascii="Book Antiqua" w:eastAsia="Times New Roman" w:hAnsi="Book Antiqua" w:cs="Calibri"/>
                      <w:color w:val="000000"/>
                      <w:sz w:val="20"/>
                      <w:szCs w:val="20"/>
                    </w:rPr>
                    <w:t>Sr.Extension</w:t>
                  </w:r>
                  <w:proofErr w:type="spellEnd"/>
                  <w:r w:rsidRPr="00982A0B">
                    <w:rPr>
                      <w:rFonts w:ascii="Book Antiqua" w:eastAsia="Times New Roman" w:hAnsi="Book Antiqua" w:cs="Calibri"/>
                      <w:color w:val="000000"/>
                      <w:sz w:val="20"/>
                      <w:szCs w:val="20"/>
                    </w:rPr>
                    <w:t xml:space="preserve"> Supervisor I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12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17</w:t>
                  </w:r>
                </w:p>
              </w:tc>
            </w:tr>
            <w:tr w:rsidR="007A50AD" w:rsidRPr="00982A0B" w:rsidTr="00E20306">
              <w:trPr>
                <w:trHeight w:val="290"/>
              </w:trPr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sz w:val="20"/>
                      <w:szCs w:val="20"/>
                    </w:rPr>
                  </w:pPr>
                  <w:r w:rsidRPr="00982A0B">
                    <w:rPr>
                      <w:rFonts w:ascii="Book Antiqua" w:eastAsia="Times New Roman" w:hAnsi="Book Antiqua" w:cs="Calibri"/>
                      <w:sz w:val="20"/>
                      <w:szCs w:val="20"/>
                    </w:rPr>
                    <w:t>Livestock Production Officer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5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6</w:t>
                  </w:r>
                </w:p>
              </w:tc>
            </w:tr>
            <w:tr w:rsidR="007A50AD" w:rsidRPr="00982A0B" w:rsidTr="00E20306">
              <w:trPr>
                <w:trHeight w:val="290"/>
              </w:trPr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3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color w:val="000000"/>
                      <w:sz w:val="20"/>
                      <w:szCs w:val="20"/>
                    </w:rPr>
                  </w:pPr>
                  <w:r w:rsidRPr="00982A0B">
                    <w:rPr>
                      <w:rFonts w:ascii="Book Antiqua" w:eastAsia="Times New Roman" w:hAnsi="Book Antiqua" w:cs="Calibri"/>
                      <w:color w:val="000000"/>
                      <w:sz w:val="20"/>
                      <w:szCs w:val="20"/>
                    </w:rPr>
                    <w:t>Sr. Extension Supervisor II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9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5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14</w:t>
                  </w:r>
                </w:p>
              </w:tc>
            </w:tr>
            <w:tr w:rsidR="007A50AD" w:rsidRPr="00982A0B" w:rsidTr="00E20306">
              <w:trPr>
                <w:trHeight w:val="290"/>
              </w:trPr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4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color w:val="404040"/>
                      <w:sz w:val="20"/>
                      <w:szCs w:val="20"/>
                    </w:rPr>
                  </w:pPr>
                  <w:r w:rsidRPr="00982A0B">
                    <w:rPr>
                      <w:rFonts w:ascii="Book Antiqua" w:eastAsia="Times New Roman" w:hAnsi="Book Antiqua" w:cs="Calibri"/>
                      <w:color w:val="404040"/>
                      <w:sz w:val="20"/>
                      <w:szCs w:val="20"/>
                    </w:rPr>
                    <w:t>Livestock Health Supr. IV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</w:tr>
            <w:tr w:rsidR="007A50AD" w:rsidRPr="00982A0B" w:rsidTr="00E20306">
              <w:trPr>
                <w:trHeight w:val="290"/>
              </w:trPr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5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sz w:val="20"/>
                      <w:szCs w:val="20"/>
                    </w:rPr>
                  </w:pPr>
                  <w:r w:rsidRPr="00982A0B">
                    <w:rPr>
                      <w:rFonts w:ascii="Book Antiqua" w:eastAsia="Times New Roman" w:hAnsi="Book Antiqua" w:cs="Calibri"/>
                      <w:sz w:val="20"/>
                      <w:szCs w:val="20"/>
                    </w:rPr>
                    <w:t>Driver I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</w:tr>
            <w:tr w:rsidR="007A50AD" w:rsidRPr="00982A0B" w:rsidTr="00E20306">
              <w:trPr>
                <w:trHeight w:val="290"/>
              </w:trPr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6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color w:val="000000"/>
                      <w:sz w:val="20"/>
                      <w:szCs w:val="20"/>
                    </w:rPr>
                  </w:pPr>
                  <w:r w:rsidRPr="00982A0B">
                    <w:rPr>
                      <w:rFonts w:ascii="Book Antiqua" w:eastAsia="Times New Roman" w:hAnsi="Book Antiqua" w:cs="Calibri"/>
                      <w:color w:val="000000"/>
                      <w:sz w:val="20"/>
                      <w:szCs w:val="20"/>
                    </w:rPr>
                    <w:t>Bull Attendant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</w:tr>
            <w:tr w:rsidR="007A50AD" w:rsidRPr="00982A0B" w:rsidTr="00E20306">
              <w:trPr>
                <w:trHeight w:val="290"/>
              </w:trPr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7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color w:val="000000"/>
                      <w:sz w:val="20"/>
                      <w:szCs w:val="20"/>
                    </w:rPr>
                  </w:pPr>
                  <w:r w:rsidRPr="00982A0B">
                    <w:rPr>
                      <w:rFonts w:ascii="Book Antiqua" w:eastAsia="Times New Roman" w:hAnsi="Book Antiqua" w:cs="Calibri"/>
                      <w:color w:val="000000"/>
                      <w:sz w:val="20"/>
                      <w:szCs w:val="20"/>
                    </w:rPr>
                    <w:t>Cattle Attendant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</w:tr>
            <w:tr w:rsidR="007A50AD" w:rsidRPr="00982A0B" w:rsidTr="00E20306">
              <w:trPr>
                <w:trHeight w:val="290"/>
              </w:trPr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8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color w:val="000000"/>
                      <w:sz w:val="20"/>
                      <w:szCs w:val="20"/>
                    </w:rPr>
                  </w:pPr>
                  <w:r w:rsidRPr="00982A0B">
                    <w:rPr>
                      <w:rFonts w:ascii="Book Antiqua" w:eastAsia="Times New Roman" w:hAnsi="Book Antiqua" w:cs="Calibri"/>
                      <w:color w:val="000000"/>
                      <w:sz w:val="20"/>
                      <w:szCs w:val="20"/>
                    </w:rPr>
                    <w:t>Cattle Attendant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</w:tr>
            <w:tr w:rsidR="007A50AD" w:rsidRPr="00982A0B" w:rsidTr="00E20306">
              <w:trPr>
                <w:trHeight w:val="290"/>
              </w:trPr>
              <w:tc>
                <w:tcPr>
                  <w:tcW w:w="7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b/>
                      <w:color w:val="000000"/>
                    </w:rPr>
                    <w:t>31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b/>
                      <w:color w:val="000000"/>
                    </w:rPr>
                    <w:t>12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7A50AD" w:rsidRPr="00982A0B" w:rsidRDefault="007A50AD" w:rsidP="007A5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</w:rPr>
                  </w:pPr>
                  <w:r w:rsidRPr="00982A0B">
                    <w:rPr>
                      <w:rFonts w:eastAsia="Times New Roman" w:cs="Calibri"/>
                      <w:b/>
                      <w:color w:val="000000"/>
                    </w:rPr>
                    <w:t>43</w:t>
                  </w:r>
                </w:p>
              </w:tc>
            </w:tr>
          </w:tbl>
          <w:p w:rsidR="007A50AD" w:rsidRDefault="007A50AD" w:rsidP="004F4CB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:rsidR="007A50AD" w:rsidRDefault="007A50AD" w:rsidP="00D168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  <w:p w:rsidR="007A50AD" w:rsidRDefault="007A50AD" w:rsidP="003E470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:rsidR="007A50AD" w:rsidRDefault="007A50AD" w:rsidP="00D168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  <w:p w:rsidR="007A50AD" w:rsidRDefault="007A50AD" w:rsidP="00D168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  <w:p w:rsidR="00D168CF" w:rsidRPr="00D168CF" w:rsidRDefault="00D168CF" w:rsidP="00D168C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6772BB" w:rsidRPr="006772BB" w:rsidTr="006772BB">
        <w:trPr>
          <w:trHeight w:val="290"/>
        </w:trPr>
        <w:tc>
          <w:tcPr>
            <w:tcW w:w="6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Regional and Corporate staff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6772BB">
              <w:rPr>
                <w:rFonts w:eastAsia="Times New Roman" w:cs="Calibri"/>
                <w:b/>
                <w:bCs/>
                <w:color w:val="000000"/>
              </w:rPr>
              <w:t>Slno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6772BB">
              <w:rPr>
                <w:rFonts w:eastAsia="Times New Roman" w:cs="Calibri"/>
                <w:b/>
                <w:bCs/>
                <w:color w:val="000000"/>
              </w:rPr>
              <w:t xml:space="preserve"> Office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6772BB">
              <w:rPr>
                <w:rFonts w:eastAsia="Times New Roman" w:cs="Calibri"/>
                <w:b/>
                <w:bCs/>
                <w:color w:val="000000"/>
              </w:rPr>
              <w:t>Male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6772BB">
              <w:rPr>
                <w:rFonts w:eastAsia="Times New Roman" w:cs="Calibri"/>
                <w:b/>
                <w:bCs/>
                <w:color w:val="000000"/>
              </w:rPr>
              <w:t>Female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6772BB">
              <w:rPr>
                <w:rFonts w:eastAsia="Times New Roman" w:cs="Calibri"/>
                <w:b/>
                <w:bCs/>
                <w:color w:val="000000"/>
              </w:rPr>
              <w:t>Total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Bank of Bhutan Ltd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23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FBCL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9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Bhutan telecom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13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RMA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5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BNBL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12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BPC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57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NRDCL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7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NPPF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RAMCO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11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RTIO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9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RRCO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25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RSTA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10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RICBL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7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6772BB">
              <w:rPr>
                <w:rFonts w:eastAsia="Times New Roman" w:cs="Calibri"/>
                <w:color w:val="000000"/>
              </w:rPr>
              <w:t>Tbank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7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Bhutan Post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4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BDBL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12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Bhutan Insurance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Drop-in-</w:t>
            </w:r>
            <w:proofErr w:type="spellStart"/>
            <w:r w:rsidRPr="006772BB">
              <w:rPr>
                <w:rFonts w:eastAsia="Times New Roman" w:cs="Calibri"/>
                <w:color w:val="000000"/>
              </w:rPr>
              <w:t>centre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lastRenderedPageBreak/>
              <w:t>19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BCCI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6772BB">
              <w:rPr>
                <w:rFonts w:eastAsia="Times New Roman" w:cs="Calibri"/>
                <w:color w:val="000000"/>
              </w:rPr>
              <w:t>Tashi</w:t>
            </w:r>
            <w:proofErr w:type="spellEnd"/>
            <w:r w:rsidRPr="006772BB">
              <w:rPr>
                <w:rFonts w:eastAsia="Times New Roman" w:cs="Calibri"/>
                <w:color w:val="000000"/>
              </w:rPr>
              <w:t xml:space="preserve"> Info com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7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6772BB">
              <w:rPr>
                <w:rFonts w:eastAsia="Times New Roman" w:cs="Calibri"/>
                <w:color w:val="000000"/>
              </w:rPr>
              <w:t>BoC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10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CARLEP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10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6772BB">
              <w:rPr>
                <w:rFonts w:eastAsia="Times New Roman" w:cs="Calibri"/>
                <w:color w:val="000000"/>
              </w:rPr>
              <w:t>Wengkhar</w:t>
            </w:r>
            <w:proofErr w:type="spellEnd"/>
            <w:r w:rsidRPr="006772BB">
              <w:rPr>
                <w:rFonts w:eastAsia="Times New Roman" w:cs="Calibri"/>
                <w:color w:val="000000"/>
              </w:rPr>
              <w:t xml:space="preserve"> RNRC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67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BAFRA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5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Divisional Forest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63</w:t>
            </w:r>
          </w:p>
        </w:tc>
      </w:tr>
      <w:tr w:rsidR="006772BB" w:rsidRPr="006772BB" w:rsidTr="006772BB">
        <w:trPr>
          <w:trHeight w:val="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6772BB" w:rsidRPr="006772BB" w:rsidRDefault="006772BB" w:rsidP="006772B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772BB">
              <w:rPr>
                <w:rFonts w:eastAsia="Times New Roman" w:cs="Calibri"/>
                <w:color w:val="000000"/>
              </w:rPr>
              <w:t>381</w:t>
            </w:r>
          </w:p>
        </w:tc>
      </w:tr>
    </w:tbl>
    <w:p w:rsidR="00BB3358" w:rsidRDefault="00BB3358" w:rsidP="00DD34BC">
      <w:pPr>
        <w:rPr>
          <w:rFonts w:ascii="Garamond" w:hAnsi="Garamond" w:cs="Arial"/>
          <w:b/>
          <w:sz w:val="24"/>
          <w:szCs w:val="24"/>
          <w:lang w:val="en-IN"/>
        </w:rPr>
      </w:pP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690"/>
        <w:gridCol w:w="4703"/>
        <w:gridCol w:w="806"/>
        <w:gridCol w:w="1136"/>
        <w:gridCol w:w="805"/>
      </w:tblGrid>
      <w:tr w:rsidR="00BB3358" w:rsidRPr="00BB3358" w:rsidTr="00BB3358">
        <w:trPr>
          <w:trHeight w:val="290"/>
        </w:trPr>
        <w:tc>
          <w:tcPr>
            <w:tcW w:w="8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6F4D9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BB3358">
              <w:rPr>
                <w:rFonts w:eastAsia="Times New Roman" w:cs="Calibri"/>
                <w:color w:val="000000"/>
              </w:rPr>
              <w:t>Dzongkhag</w:t>
            </w:r>
            <w:proofErr w:type="spellEnd"/>
            <w:r w:rsidRPr="00BB3358">
              <w:rPr>
                <w:rFonts w:eastAsia="Times New Roman" w:cs="Calibri"/>
                <w:color w:val="000000"/>
              </w:rPr>
              <w:t xml:space="preserve"> and </w:t>
            </w:r>
            <w:proofErr w:type="spellStart"/>
            <w:r w:rsidRPr="00BB3358">
              <w:rPr>
                <w:rFonts w:eastAsia="Times New Roman" w:cs="Calibri"/>
                <w:color w:val="000000"/>
              </w:rPr>
              <w:t>Dungkhag</w:t>
            </w:r>
            <w:proofErr w:type="spellEnd"/>
            <w:r w:rsidRPr="00BB3358">
              <w:rPr>
                <w:rFonts w:eastAsia="Times New Roman" w:cs="Calibri"/>
                <w:color w:val="000000"/>
              </w:rPr>
              <w:t xml:space="preserve"> Staff</w:t>
            </w:r>
          </w:p>
        </w:tc>
      </w:tr>
      <w:tr w:rsidR="00BB3358" w:rsidRPr="00BB3358" w:rsidTr="00BB3358">
        <w:trPr>
          <w:trHeight w:val="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BB3358">
              <w:rPr>
                <w:rFonts w:eastAsia="Times New Roman" w:cs="Calibri"/>
                <w:color w:val="000000"/>
              </w:rPr>
              <w:t>Slno</w:t>
            </w:r>
            <w:proofErr w:type="spellEnd"/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Service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Male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Female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Total</w:t>
            </w:r>
          </w:p>
        </w:tc>
      </w:tr>
      <w:tr w:rsidR="00BB3358" w:rsidRPr="00BB3358" w:rsidTr="00BB3358">
        <w:trPr>
          <w:trHeight w:val="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 xml:space="preserve">Accountants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14</w:t>
            </w:r>
          </w:p>
        </w:tc>
      </w:tr>
      <w:tr w:rsidR="00BB3358" w:rsidRPr="00BB3358" w:rsidTr="00BB3358">
        <w:trPr>
          <w:trHeight w:val="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ICT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7</w:t>
            </w:r>
          </w:p>
        </w:tc>
      </w:tr>
      <w:tr w:rsidR="00BB3358" w:rsidRPr="00BB3358" w:rsidTr="00BB3358">
        <w:trPr>
          <w:trHeight w:val="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Civil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62</w:t>
            </w:r>
          </w:p>
        </w:tc>
      </w:tr>
      <w:tr w:rsidR="00BB3358" w:rsidRPr="00BB3358" w:rsidTr="00BB3358">
        <w:trPr>
          <w:trHeight w:val="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Engineer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33</w:t>
            </w:r>
          </w:p>
        </w:tc>
      </w:tr>
      <w:tr w:rsidR="00BB3358" w:rsidRPr="00BB3358" w:rsidTr="00BB3358">
        <w:trPr>
          <w:trHeight w:val="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Technician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25</w:t>
            </w:r>
          </w:p>
        </w:tc>
      </w:tr>
      <w:tr w:rsidR="00BB3358" w:rsidRPr="00BB3358" w:rsidTr="00BB3358">
        <w:trPr>
          <w:trHeight w:val="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Driver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10</w:t>
            </w:r>
          </w:p>
        </w:tc>
      </w:tr>
      <w:tr w:rsidR="00BB3358" w:rsidRPr="00BB3358" w:rsidTr="00BB3358">
        <w:trPr>
          <w:trHeight w:val="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GSP &amp; ESP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28</w:t>
            </w:r>
          </w:p>
        </w:tc>
      </w:tr>
      <w:tr w:rsidR="00BB3358" w:rsidRPr="00BB3358" w:rsidTr="00BB3358">
        <w:trPr>
          <w:trHeight w:val="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Plumber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10</w:t>
            </w:r>
          </w:p>
        </w:tc>
      </w:tr>
      <w:tr w:rsidR="00BB3358" w:rsidRPr="00BB3358" w:rsidTr="00BB3358">
        <w:trPr>
          <w:trHeight w:val="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Electrician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</w:t>
            </w:r>
          </w:p>
        </w:tc>
      </w:tr>
      <w:tr w:rsidR="00BB3358" w:rsidRPr="00BB3358" w:rsidTr="00BB3358">
        <w:trPr>
          <w:trHeight w:val="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BB3358">
              <w:rPr>
                <w:rFonts w:ascii="Book Antiqua" w:eastAsia="Times New Roman" w:hAnsi="Book Antiqua" w:cs="Calibri"/>
                <w:color w:val="000000"/>
              </w:rPr>
              <w:t>Sr.Technician</w:t>
            </w:r>
            <w:proofErr w:type="spellEnd"/>
            <w:r w:rsidRPr="00BB3358">
              <w:rPr>
                <w:rFonts w:ascii="Book Antiqua" w:eastAsia="Times New Roman" w:hAnsi="Book Antiqua" w:cs="Calibri"/>
                <w:color w:val="000000"/>
              </w:rPr>
              <w:t xml:space="preserve"> II(Mason)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3</w:t>
            </w:r>
          </w:p>
        </w:tc>
      </w:tr>
      <w:tr w:rsidR="00BB3358" w:rsidRPr="00BB3358" w:rsidTr="00BB3358">
        <w:trPr>
          <w:trHeight w:val="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BB3358">
              <w:rPr>
                <w:rFonts w:ascii="Book Antiqua" w:eastAsia="Times New Roman" w:hAnsi="Book Antiqua" w:cs="Calibri"/>
                <w:color w:val="000000"/>
              </w:rPr>
              <w:t>Technician I  (Carpentry)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</w:t>
            </w:r>
          </w:p>
        </w:tc>
      </w:tr>
      <w:tr w:rsidR="00BB3358" w:rsidRPr="00BB3358" w:rsidTr="00BB3358">
        <w:trPr>
          <w:trHeight w:val="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ascii="Book Antiqua" w:eastAsia="Times New Roman" w:hAnsi="Book Antiqua" w:cs="Calibri"/>
                <w:color w:val="3F3F3F"/>
              </w:rPr>
            </w:pPr>
            <w:r w:rsidRPr="00BB3358">
              <w:rPr>
                <w:rFonts w:ascii="Book Antiqua" w:eastAsia="Times New Roman" w:hAnsi="Book Antiqua" w:cs="Calibri"/>
                <w:color w:val="3F3F3F"/>
              </w:rPr>
              <w:t>Technician I(Electrician)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</w:t>
            </w:r>
          </w:p>
        </w:tc>
      </w:tr>
      <w:tr w:rsidR="00BB3358" w:rsidRPr="00BB3358" w:rsidTr="00BB3358">
        <w:trPr>
          <w:trHeight w:val="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BB3358">
              <w:rPr>
                <w:rFonts w:ascii="Book Antiqua" w:eastAsia="Times New Roman" w:hAnsi="Book Antiqua" w:cs="Calibri"/>
                <w:color w:val="000000"/>
              </w:rPr>
              <w:t>Technician I(Multi skilled)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</w:t>
            </w:r>
          </w:p>
        </w:tc>
      </w:tr>
      <w:tr w:rsidR="00BB3358" w:rsidRPr="00BB3358" w:rsidTr="00BB3358">
        <w:trPr>
          <w:trHeight w:val="29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B3358" w:rsidRPr="00BB3358" w:rsidRDefault="00BB3358" w:rsidP="00BB33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B3358">
              <w:rPr>
                <w:rFonts w:eastAsia="Times New Roman" w:cs="Calibri"/>
                <w:color w:val="000000"/>
              </w:rPr>
              <w:t>196</w:t>
            </w:r>
          </w:p>
        </w:tc>
      </w:tr>
    </w:tbl>
    <w:p w:rsidR="006F4D95" w:rsidRPr="006F4D95" w:rsidRDefault="006F4D95" w:rsidP="006F4D95">
      <w:pPr>
        <w:rPr>
          <w:rFonts w:ascii="Garamond" w:hAnsi="Garamond" w:cs="Arial"/>
          <w:sz w:val="24"/>
          <w:szCs w:val="24"/>
          <w:lang w:val="en-IN"/>
        </w:rPr>
      </w:pPr>
    </w:p>
    <w:p w:rsidR="006F4D95" w:rsidRDefault="006F4D95" w:rsidP="006F4D95">
      <w:pPr>
        <w:rPr>
          <w:rFonts w:ascii="Garamond" w:hAnsi="Garamond" w:cs="Arial"/>
          <w:sz w:val="24"/>
          <w:szCs w:val="24"/>
          <w:lang w:val="en-IN"/>
        </w:rPr>
      </w:pPr>
    </w:p>
    <w:p w:rsidR="0036033F" w:rsidRDefault="006F4D95" w:rsidP="006F4D95">
      <w:pPr>
        <w:tabs>
          <w:tab w:val="left" w:pos="1190"/>
        </w:tabs>
        <w:rPr>
          <w:rFonts w:ascii="Garamond" w:hAnsi="Garamond" w:cs="Arial"/>
          <w:sz w:val="24"/>
          <w:szCs w:val="24"/>
          <w:lang w:val="en-IN"/>
        </w:rPr>
      </w:pPr>
      <w:r>
        <w:rPr>
          <w:rFonts w:ascii="Garamond" w:hAnsi="Garamond" w:cs="Arial"/>
          <w:sz w:val="24"/>
          <w:szCs w:val="24"/>
          <w:lang w:val="en-IN"/>
        </w:rPr>
        <w:tab/>
      </w:r>
    </w:p>
    <w:p w:rsidR="008553DB" w:rsidRDefault="008553DB" w:rsidP="006F4D95">
      <w:pPr>
        <w:tabs>
          <w:tab w:val="left" w:pos="1190"/>
        </w:tabs>
        <w:rPr>
          <w:rFonts w:ascii="Garamond" w:hAnsi="Garamond" w:cs="Arial"/>
          <w:sz w:val="24"/>
          <w:szCs w:val="24"/>
          <w:lang w:val="en-IN"/>
        </w:rPr>
      </w:pPr>
    </w:p>
    <w:p w:rsidR="008553DB" w:rsidRDefault="008553DB" w:rsidP="006F4D95">
      <w:pPr>
        <w:tabs>
          <w:tab w:val="left" w:pos="1190"/>
        </w:tabs>
        <w:rPr>
          <w:rFonts w:ascii="Garamond" w:hAnsi="Garamond" w:cs="Arial"/>
          <w:sz w:val="24"/>
          <w:szCs w:val="24"/>
          <w:lang w:val="en-IN"/>
        </w:rPr>
      </w:pPr>
    </w:p>
    <w:tbl>
      <w:tblPr>
        <w:tblW w:w="1124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47"/>
        <w:gridCol w:w="1888"/>
        <w:gridCol w:w="920"/>
        <w:gridCol w:w="1648"/>
        <w:gridCol w:w="1197"/>
        <w:gridCol w:w="1377"/>
        <w:gridCol w:w="990"/>
        <w:gridCol w:w="1260"/>
        <w:gridCol w:w="1320"/>
      </w:tblGrid>
      <w:tr w:rsidR="008553DB" w:rsidRPr="008553DB" w:rsidTr="008553DB">
        <w:trPr>
          <w:trHeight w:val="12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53DB" w:rsidRPr="008553DB" w:rsidRDefault="008553DB" w:rsidP="008553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553D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Slno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53DB" w:rsidRPr="008553DB" w:rsidRDefault="008553DB" w:rsidP="008553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8553D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53DB" w:rsidRPr="008553DB" w:rsidRDefault="008553DB" w:rsidP="008553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8553D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53DB" w:rsidRPr="008553DB" w:rsidRDefault="008553DB" w:rsidP="008553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8553D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53DB" w:rsidRPr="008553DB" w:rsidRDefault="008553DB" w:rsidP="008553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8553D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Agency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8553DB" w:rsidRPr="008553DB" w:rsidRDefault="008553DB" w:rsidP="008553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553DB">
              <w:rPr>
                <w:rFonts w:eastAsia="Times New Roman" w:cs="Calibri"/>
                <w:b/>
                <w:bCs/>
                <w:color w:val="000000"/>
              </w:rPr>
              <w:t>Skill (If any)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553DB" w:rsidRPr="008553DB" w:rsidRDefault="008553DB" w:rsidP="008553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8553D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Fitness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53DB" w:rsidRPr="008553DB" w:rsidRDefault="008553DB" w:rsidP="008553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Any other </w:t>
            </w:r>
            <w:r w:rsidRPr="008553DB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responsibility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53DB" w:rsidRPr="008553DB" w:rsidRDefault="008553DB" w:rsidP="008553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8553DB">
              <w:rPr>
                <w:rFonts w:eastAsia="Times New Roman" w:cs="Calibri"/>
                <w:b/>
                <w:bCs/>
                <w:color w:val="000000"/>
              </w:rPr>
              <w:t>Contact No</w:t>
            </w:r>
          </w:p>
        </w:tc>
      </w:tr>
    </w:tbl>
    <w:p w:rsidR="008553DB" w:rsidRDefault="008553DB" w:rsidP="006F4D95">
      <w:pPr>
        <w:tabs>
          <w:tab w:val="left" w:pos="1190"/>
        </w:tabs>
        <w:rPr>
          <w:rFonts w:ascii="Garamond" w:hAnsi="Garamond" w:cs="Arial"/>
          <w:sz w:val="24"/>
          <w:szCs w:val="24"/>
          <w:lang w:val="en-IN"/>
        </w:rPr>
      </w:pPr>
    </w:p>
    <w:p w:rsidR="008553DB" w:rsidRPr="006F4D95" w:rsidRDefault="008553DB" w:rsidP="006F4D95">
      <w:pPr>
        <w:tabs>
          <w:tab w:val="left" w:pos="1190"/>
        </w:tabs>
        <w:rPr>
          <w:rFonts w:ascii="Garamond" w:hAnsi="Garamond" w:cs="Arial"/>
          <w:sz w:val="24"/>
          <w:szCs w:val="24"/>
          <w:lang w:val="en-IN"/>
        </w:rPr>
      </w:pPr>
    </w:p>
    <w:sectPr w:rsidR="008553DB" w:rsidRPr="006F4D95" w:rsidSect="001C6F06">
      <w:footerReference w:type="default" r:id="rId9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FB" w:rsidRDefault="00F56AFB" w:rsidP="00F56AFB">
      <w:pPr>
        <w:spacing w:after="0" w:line="240" w:lineRule="auto"/>
      </w:pPr>
      <w:r>
        <w:separator/>
      </w:r>
    </w:p>
  </w:endnote>
  <w:endnote w:type="continuationSeparator" w:id="0">
    <w:p w:rsidR="00F56AFB" w:rsidRDefault="00F56AFB" w:rsidP="00F5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54628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56AFB" w:rsidRDefault="00F56AFB" w:rsidP="00F56A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6AFB" w:rsidRDefault="00F56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FB" w:rsidRDefault="00F56AFB" w:rsidP="00F56AFB">
      <w:pPr>
        <w:spacing w:after="0" w:line="240" w:lineRule="auto"/>
      </w:pPr>
      <w:r>
        <w:separator/>
      </w:r>
    </w:p>
  </w:footnote>
  <w:footnote w:type="continuationSeparator" w:id="0">
    <w:p w:rsidR="00F56AFB" w:rsidRDefault="00F56AFB" w:rsidP="00F5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F58"/>
    <w:multiLevelType w:val="hybridMultilevel"/>
    <w:tmpl w:val="F26EECD4"/>
    <w:lvl w:ilvl="0" w:tplc="958C93AE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496C6CB2"/>
    <w:multiLevelType w:val="hybridMultilevel"/>
    <w:tmpl w:val="AE3CB3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104AB"/>
    <w:multiLevelType w:val="hybridMultilevel"/>
    <w:tmpl w:val="37B4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14D3"/>
    <w:multiLevelType w:val="hybridMultilevel"/>
    <w:tmpl w:val="0FE64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15950"/>
    <w:multiLevelType w:val="hybridMultilevel"/>
    <w:tmpl w:val="0CDCD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42"/>
    <w:rsid w:val="00022125"/>
    <w:rsid w:val="00036706"/>
    <w:rsid w:val="00082A33"/>
    <w:rsid w:val="00157007"/>
    <w:rsid w:val="0017106F"/>
    <w:rsid w:val="001B02AB"/>
    <w:rsid w:val="001B4303"/>
    <w:rsid w:val="001B66F0"/>
    <w:rsid w:val="001C6F06"/>
    <w:rsid w:val="001D6B32"/>
    <w:rsid w:val="00231A42"/>
    <w:rsid w:val="00262A3E"/>
    <w:rsid w:val="00265682"/>
    <w:rsid w:val="0029400A"/>
    <w:rsid w:val="002B2F1A"/>
    <w:rsid w:val="002E1A90"/>
    <w:rsid w:val="00315F1D"/>
    <w:rsid w:val="00322E01"/>
    <w:rsid w:val="0036033F"/>
    <w:rsid w:val="003633AE"/>
    <w:rsid w:val="0039121C"/>
    <w:rsid w:val="003A6B62"/>
    <w:rsid w:val="003C1AAD"/>
    <w:rsid w:val="003D31EB"/>
    <w:rsid w:val="003E3A3B"/>
    <w:rsid w:val="003E4705"/>
    <w:rsid w:val="003F5775"/>
    <w:rsid w:val="00411BC1"/>
    <w:rsid w:val="00431ED8"/>
    <w:rsid w:val="00463F97"/>
    <w:rsid w:val="00483349"/>
    <w:rsid w:val="004A5B13"/>
    <w:rsid w:val="004B5F80"/>
    <w:rsid w:val="004C1C01"/>
    <w:rsid w:val="004D0CCA"/>
    <w:rsid w:val="004F4CB6"/>
    <w:rsid w:val="005022F5"/>
    <w:rsid w:val="00541CDD"/>
    <w:rsid w:val="00571223"/>
    <w:rsid w:val="00574C5D"/>
    <w:rsid w:val="005925A1"/>
    <w:rsid w:val="005A0097"/>
    <w:rsid w:val="005A3B15"/>
    <w:rsid w:val="005A7353"/>
    <w:rsid w:val="005C3341"/>
    <w:rsid w:val="00653ED4"/>
    <w:rsid w:val="00662833"/>
    <w:rsid w:val="00664B57"/>
    <w:rsid w:val="006772BB"/>
    <w:rsid w:val="006C7CCA"/>
    <w:rsid w:val="006D4FA6"/>
    <w:rsid w:val="006F4D95"/>
    <w:rsid w:val="00712460"/>
    <w:rsid w:val="007362ED"/>
    <w:rsid w:val="007A11F9"/>
    <w:rsid w:val="007A50AD"/>
    <w:rsid w:val="007C7B13"/>
    <w:rsid w:val="008200B3"/>
    <w:rsid w:val="008457B0"/>
    <w:rsid w:val="00851A77"/>
    <w:rsid w:val="00852D04"/>
    <w:rsid w:val="008553DB"/>
    <w:rsid w:val="008628D1"/>
    <w:rsid w:val="00864B18"/>
    <w:rsid w:val="009123C5"/>
    <w:rsid w:val="009379C2"/>
    <w:rsid w:val="0094097C"/>
    <w:rsid w:val="00950C94"/>
    <w:rsid w:val="009700DA"/>
    <w:rsid w:val="00982A0B"/>
    <w:rsid w:val="009D315E"/>
    <w:rsid w:val="009E75C3"/>
    <w:rsid w:val="00A4314F"/>
    <w:rsid w:val="00AD17DB"/>
    <w:rsid w:val="00B26E62"/>
    <w:rsid w:val="00B638D0"/>
    <w:rsid w:val="00BB3358"/>
    <w:rsid w:val="00C21A31"/>
    <w:rsid w:val="00C60F31"/>
    <w:rsid w:val="00CA4109"/>
    <w:rsid w:val="00CB249D"/>
    <w:rsid w:val="00CD6DF0"/>
    <w:rsid w:val="00D168CF"/>
    <w:rsid w:val="00D27946"/>
    <w:rsid w:val="00D50286"/>
    <w:rsid w:val="00D55BE6"/>
    <w:rsid w:val="00D76A6B"/>
    <w:rsid w:val="00DA4A97"/>
    <w:rsid w:val="00DD34BC"/>
    <w:rsid w:val="00E0335C"/>
    <w:rsid w:val="00E20306"/>
    <w:rsid w:val="00E2498A"/>
    <w:rsid w:val="00E44B28"/>
    <w:rsid w:val="00E50265"/>
    <w:rsid w:val="00E5393B"/>
    <w:rsid w:val="00F07197"/>
    <w:rsid w:val="00F13064"/>
    <w:rsid w:val="00F455B5"/>
    <w:rsid w:val="00F56AFB"/>
    <w:rsid w:val="00F6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1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9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D04"/>
    <w:pPr>
      <w:ind w:left="720"/>
      <w:contextualSpacing/>
    </w:pPr>
  </w:style>
  <w:style w:type="character" w:customStyle="1" w:styleId="a">
    <w:name w:val="a"/>
    <w:basedOn w:val="DefaultParagraphFont"/>
    <w:rsid w:val="005A7353"/>
  </w:style>
  <w:style w:type="character" w:customStyle="1" w:styleId="l6">
    <w:name w:val="l6"/>
    <w:basedOn w:val="DefaultParagraphFont"/>
    <w:rsid w:val="00DD34BC"/>
  </w:style>
  <w:style w:type="character" w:customStyle="1" w:styleId="l7">
    <w:name w:val="l7"/>
    <w:basedOn w:val="DefaultParagraphFont"/>
    <w:rsid w:val="00DD34BC"/>
  </w:style>
  <w:style w:type="paragraph" w:styleId="Header">
    <w:name w:val="header"/>
    <w:basedOn w:val="Normal"/>
    <w:link w:val="HeaderChar"/>
    <w:uiPriority w:val="99"/>
    <w:unhideWhenUsed/>
    <w:rsid w:val="00F56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6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1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9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D04"/>
    <w:pPr>
      <w:ind w:left="720"/>
      <w:contextualSpacing/>
    </w:pPr>
  </w:style>
  <w:style w:type="character" w:customStyle="1" w:styleId="a">
    <w:name w:val="a"/>
    <w:basedOn w:val="DefaultParagraphFont"/>
    <w:rsid w:val="005A7353"/>
  </w:style>
  <w:style w:type="character" w:customStyle="1" w:styleId="l6">
    <w:name w:val="l6"/>
    <w:basedOn w:val="DefaultParagraphFont"/>
    <w:rsid w:val="00DD34BC"/>
  </w:style>
  <w:style w:type="character" w:customStyle="1" w:styleId="l7">
    <w:name w:val="l7"/>
    <w:basedOn w:val="DefaultParagraphFont"/>
    <w:rsid w:val="00DD34BC"/>
  </w:style>
  <w:style w:type="paragraph" w:styleId="Header">
    <w:name w:val="header"/>
    <w:basedOn w:val="Normal"/>
    <w:link w:val="HeaderChar"/>
    <w:uiPriority w:val="99"/>
    <w:unhideWhenUsed/>
    <w:rsid w:val="00F56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6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Dzongrab</cp:lastModifiedBy>
  <cp:revision>3</cp:revision>
  <dcterms:created xsi:type="dcterms:W3CDTF">2020-03-27T06:12:00Z</dcterms:created>
  <dcterms:modified xsi:type="dcterms:W3CDTF">2020-04-03T10:05:00Z</dcterms:modified>
</cp:coreProperties>
</file>